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FE0A1" w14:textId="77777777" w:rsidR="00C51AE5" w:rsidRPr="0000612F" w:rsidRDefault="00C51AE5" w:rsidP="0022287F">
      <w:pPr>
        <w:autoSpaceDE w:val="0"/>
        <w:autoSpaceDN w:val="0"/>
        <w:adjustRightInd w:val="0"/>
        <w:spacing w:before="120" w:after="0" w:line="276" w:lineRule="auto"/>
        <w:jc w:val="center"/>
        <w:rPr>
          <w:rFonts w:cs="Calibri"/>
          <w:b/>
          <w:bCs/>
        </w:rPr>
      </w:pPr>
      <w:r w:rsidRPr="0000612F">
        <w:rPr>
          <w:rFonts w:cs="Calibri"/>
          <w:b/>
          <w:bCs/>
        </w:rPr>
        <w:t>ZMLUVA O</w:t>
      </w:r>
      <w:r w:rsidR="0050093C" w:rsidRPr="0000612F">
        <w:rPr>
          <w:rFonts w:cs="Calibri"/>
          <w:b/>
          <w:bCs/>
        </w:rPr>
        <w:t> </w:t>
      </w:r>
      <w:r w:rsidRPr="0000612F">
        <w:rPr>
          <w:rFonts w:cs="Calibri"/>
          <w:b/>
          <w:bCs/>
        </w:rPr>
        <w:t>DIELO</w:t>
      </w:r>
    </w:p>
    <w:p w14:paraId="477938C2" w14:textId="77777777" w:rsidR="0050093C" w:rsidRPr="0000612F" w:rsidRDefault="00C51AE5" w:rsidP="0022287F">
      <w:pPr>
        <w:autoSpaceDE w:val="0"/>
        <w:autoSpaceDN w:val="0"/>
        <w:adjustRightInd w:val="0"/>
        <w:spacing w:before="120" w:after="0" w:line="276" w:lineRule="auto"/>
        <w:jc w:val="center"/>
        <w:rPr>
          <w:rFonts w:cs="Calibri"/>
        </w:rPr>
      </w:pPr>
      <w:r w:rsidRPr="0000612F">
        <w:rPr>
          <w:rFonts w:cs="Calibri"/>
        </w:rPr>
        <w:t>podľa § 536 a nasl. zákona č. 513/1991 Zb. Obchodný zákonn</w:t>
      </w:r>
      <w:r w:rsidR="0050093C" w:rsidRPr="0000612F">
        <w:rPr>
          <w:rFonts w:cs="Calibri"/>
        </w:rPr>
        <w:t>ík v znení neskorších predpisov</w:t>
      </w:r>
      <w:r w:rsidRPr="0000612F">
        <w:rPr>
          <w:rFonts w:cs="Calibri"/>
        </w:rPr>
        <w:t xml:space="preserve"> </w:t>
      </w:r>
    </w:p>
    <w:p w14:paraId="10835421" w14:textId="77777777" w:rsidR="0050093C" w:rsidRPr="0000612F" w:rsidRDefault="0050093C" w:rsidP="0050093C">
      <w:pPr>
        <w:autoSpaceDE w:val="0"/>
        <w:autoSpaceDN w:val="0"/>
        <w:adjustRightInd w:val="0"/>
        <w:spacing w:after="0" w:line="276" w:lineRule="auto"/>
        <w:jc w:val="center"/>
        <w:rPr>
          <w:rFonts w:cs="Calibri"/>
        </w:rPr>
      </w:pPr>
      <w:r w:rsidRPr="0000612F">
        <w:rPr>
          <w:rFonts w:cs="Calibri"/>
        </w:rPr>
        <w:t>(</w:t>
      </w:r>
      <w:r w:rsidR="00C51AE5" w:rsidRPr="0000612F">
        <w:rPr>
          <w:rFonts w:cs="Calibri"/>
        </w:rPr>
        <w:t>ďalej</w:t>
      </w:r>
      <w:r w:rsidRPr="0000612F">
        <w:rPr>
          <w:rFonts w:cs="Calibri"/>
        </w:rPr>
        <w:t xml:space="preserve"> </w:t>
      </w:r>
      <w:r w:rsidR="00C51AE5" w:rsidRPr="0000612F">
        <w:rPr>
          <w:rFonts w:cs="Calibri"/>
        </w:rPr>
        <w:t>v texte „</w:t>
      </w:r>
      <w:r w:rsidR="00772685" w:rsidRPr="0000612F">
        <w:rPr>
          <w:rFonts w:cs="Calibri"/>
        </w:rPr>
        <w:t>zmluv</w:t>
      </w:r>
      <w:r w:rsidR="00256CA0" w:rsidRPr="0000612F">
        <w:rPr>
          <w:rFonts w:cs="Calibri"/>
        </w:rPr>
        <w:t>a“</w:t>
      </w:r>
      <w:r w:rsidR="00C51AE5" w:rsidRPr="0000612F">
        <w:rPr>
          <w:rFonts w:cs="Calibri"/>
        </w:rPr>
        <w:t xml:space="preserve"> v príslušnom gramatickom tvare</w:t>
      </w:r>
      <w:r w:rsidRPr="0000612F">
        <w:rPr>
          <w:rFonts w:cs="Calibri"/>
        </w:rPr>
        <w:t>)</w:t>
      </w:r>
      <w:r w:rsidR="00C51AE5" w:rsidRPr="0000612F">
        <w:rPr>
          <w:rFonts w:cs="Calibri"/>
        </w:rPr>
        <w:t xml:space="preserve"> </w:t>
      </w:r>
    </w:p>
    <w:p w14:paraId="193F2DD0" w14:textId="77777777" w:rsidR="0050093C" w:rsidRPr="0000612F" w:rsidRDefault="0050093C" w:rsidP="0050093C">
      <w:pPr>
        <w:autoSpaceDE w:val="0"/>
        <w:autoSpaceDN w:val="0"/>
        <w:adjustRightInd w:val="0"/>
        <w:spacing w:after="0" w:line="276" w:lineRule="auto"/>
        <w:jc w:val="center"/>
        <w:rPr>
          <w:rFonts w:cs="Calibri"/>
        </w:rPr>
      </w:pPr>
    </w:p>
    <w:p w14:paraId="27CD4467" w14:textId="77777777" w:rsidR="00C51AE5" w:rsidRPr="0000612F" w:rsidRDefault="00C51AE5" w:rsidP="0050093C">
      <w:pPr>
        <w:autoSpaceDE w:val="0"/>
        <w:autoSpaceDN w:val="0"/>
        <w:adjustRightInd w:val="0"/>
        <w:spacing w:after="0" w:line="276" w:lineRule="auto"/>
        <w:jc w:val="center"/>
        <w:rPr>
          <w:rFonts w:cs="Calibri"/>
        </w:rPr>
      </w:pPr>
      <w:r w:rsidRPr="0000612F">
        <w:rPr>
          <w:rFonts w:cs="Calibri"/>
        </w:rPr>
        <w:t>ktorú uzavreli zmluvné strany</w:t>
      </w:r>
    </w:p>
    <w:p w14:paraId="08C5F3F8" w14:textId="77777777" w:rsidR="00C51AE5" w:rsidRPr="0000612F" w:rsidRDefault="00C51AE5" w:rsidP="00266274">
      <w:pPr>
        <w:tabs>
          <w:tab w:val="left" w:pos="2127"/>
        </w:tabs>
        <w:autoSpaceDE w:val="0"/>
        <w:autoSpaceDN w:val="0"/>
        <w:adjustRightInd w:val="0"/>
        <w:spacing w:before="120" w:after="0" w:line="276" w:lineRule="auto"/>
        <w:jc w:val="center"/>
        <w:rPr>
          <w:rFonts w:cs="Calibri"/>
        </w:rPr>
      </w:pPr>
    </w:p>
    <w:p w14:paraId="2D2D2EB0" w14:textId="77777777" w:rsidR="00266274" w:rsidRPr="0000612F" w:rsidRDefault="0050093C" w:rsidP="00266274">
      <w:pPr>
        <w:tabs>
          <w:tab w:val="left" w:pos="2127"/>
        </w:tabs>
        <w:autoSpaceDE w:val="0"/>
        <w:autoSpaceDN w:val="0"/>
        <w:adjustRightInd w:val="0"/>
        <w:spacing w:after="0" w:line="276" w:lineRule="auto"/>
        <w:rPr>
          <w:rFonts w:cs="Calibri"/>
        </w:rPr>
      </w:pPr>
      <w:r w:rsidRPr="0000612F">
        <w:rPr>
          <w:rFonts w:cs="Calibri"/>
          <w:b/>
          <w:bCs/>
        </w:rPr>
        <w:t>O</w:t>
      </w:r>
      <w:r w:rsidR="00772685" w:rsidRPr="0000612F">
        <w:rPr>
          <w:rFonts w:cs="Calibri"/>
          <w:b/>
          <w:bCs/>
        </w:rPr>
        <w:t>bjedn</w:t>
      </w:r>
      <w:r w:rsidR="00C51AE5" w:rsidRPr="0000612F">
        <w:rPr>
          <w:rFonts w:cs="Calibri"/>
          <w:b/>
          <w:bCs/>
        </w:rPr>
        <w:t>ávateľ:</w:t>
      </w:r>
      <w:r w:rsidR="00B14E1A" w:rsidRPr="0000612F">
        <w:rPr>
          <w:rFonts w:cs="Calibri"/>
          <w:b/>
          <w:bCs/>
        </w:rPr>
        <w:tab/>
      </w:r>
      <w:r w:rsidR="00F55532">
        <w:rPr>
          <w:rFonts w:cs="Calibri"/>
          <w:b/>
        </w:rPr>
        <w:t>Mestská časť Bratislava - Jarovce</w:t>
      </w:r>
    </w:p>
    <w:p w14:paraId="3964D541" w14:textId="77777777" w:rsidR="00FA3624" w:rsidRDefault="00D833A3" w:rsidP="00266274">
      <w:pPr>
        <w:tabs>
          <w:tab w:val="left" w:pos="2127"/>
        </w:tabs>
        <w:autoSpaceDE w:val="0"/>
        <w:autoSpaceDN w:val="0"/>
        <w:adjustRightInd w:val="0"/>
        <w:spacing w:after="0" w:line="276" w:lineRule="auto"/>
        <w:rPr>
          <w:rFonts w:cs="Calibri"/>
          <w:bCs/>
        </w:rPr>
      </w:pPr>
      <w:r w:rsidRPr="0000612F">
        <w:rPr>
          <w:rFonts w:cs="Calibri"/>
        </w:rPr>
        <w:t xml:space="preserve">Sídlo:  </w:t>
      </w:r>
      <w:r w:rsidR="00266274" w:rsidRPr="0000612F">
        <w:rPr>
          <w:rFonts w:cs="Calibri"/>
        </w:rPr>
        <w:tab/>
      </w:r>
      <w:r w:rsidR="00F55532" w:rsidRPr="00F55532">
        <w:rPr>
          <w:rFonts w:cs="Calibri"/>
          <w:bCs/>
        </w:rPr>
        <w:t>Palmová 1, 851 10 Bratislava - Jarovce</w:t>
      </w:r>
    </w:p>
    <w:p w14:paraId="6C55E4BE" w14:textId="77777777" w:rsidR="00FA3624" w:rsidRPr="00FA3624" w:rsidRDefault="00FA3624" w:rsidP="00FA3624">
      <w:pPr>
        <w:tabs>
          <w:tab w:val="left" w:pos="2127"/>
        </w:tabs>
        <w:autoSpaceDE w:val="0"/>
        <w:autoSpaceDN w:val="0"/>
        <w:adjustRightInd w:val="0"/>
        <w:spacing w:after="0" w:line="276" w:lineRule="auto"/>
        <w:rPr>
          <w:rFonts w:cs="Calibri"/>
        </w:rPr>
      </w:pPr>
      <w:r w:rsidRPr="00FA3624">
        <w:rPr>
          <w:rFonts w:cs="Calibri"/>
        </w:rPr>
        <w:t xml:space="preserve">IČO: </w:t>
      </w:r>
      <w:r>
        <w:rPr>
          <w:rFonts w:cs="Calibri"/>
        </w:rPr>
        <w:tab/>
      </w:r>
      <w:r w:rsidR="00F55532" w:rsidRPr="00F55532">
        <w:rPr>
          <w:rFonts w:cs="Calibri"/>
        </w:rPr>
        <w:t>00304603</w:t>
      </w:r>
    </w:p>
    <w:p w14:paraId="36354DD3" w14:textId="77777777" w:rsidR="00FA3624" w:rsidRDefault="00FA3624" w:rsidP="00FA3624">
      <w:pPr>
        <w:tabs>
          <w:tab w:val="left" w:pos="2127"/>
        </w:tabs>
        <w:autoSpaceDE w:val="0"/>
        <w:autoSpaceDN w:val="0"/>
        <w:adjustRightInd w:val="0"/>
        <w:spacing w:after="0" w:line="276" w:lineRule="auto"/>
        <w:rPr>
          <w:rFonts w:cs="Calibri"/>
        </w:rPr>
      </w:pPr>
      <w:r w:rsidRPr="00FA3624">
        <w:rPr>
          <w:rFonts w:cs="Calibri"/>
        </w:rPr>
        <w:t xml:space="preserve">DIČ: </w:t>
      </w:r>
      <w:r>
        <w:rPr>
          <w:rFonts w:cs="Calibri"/>
        </w:rPr>
        <w:tab/>
      </w:r>
      <w:r w:rsidR="00C20865" w:rsidRPr="00C20865">
        <w:rPr>
          <w:rFonts w:cs="Calibri"/>
        </w:rPr>
        <w:t>2020910859</w:t>
      </w:r>
    </w:p>
    <w:p w14:paraId="35F77AC9" w14:textId="77777777" w:rsidR="00F55532" w:rsidRPr="0000612F" w:rsidRDefault="00F55532" w:rsidP="00F55532">
      <w:pPr>
        <w:tabs>
          <w:tab w:val="left" w:pos="2127"/>
        </w:tabs>
        <w:autoSpaceDE w:val="0"/>
        <w:autoSpaceDN w:val="0"/>
        <w:adjustRightInd w:val="0"/>
        <w:spacing w:after="0" w:line="276" w:lineRule="auto"/>
        <w:rPr>
          <w:rFonts w:cs="Calibri"/>
        </w:rPr>
      </w:pPr>
      <w:r w:rsidRPr="0000612F">
        <w:rPr>
          <w:rFonts w:cs="Calibri"/>
        </w:rPr>
        <w:t xml:space="preserve">Štatutárny zástupca: </w:t>
      </w:r>
      <w:r w:rsidRPr="0000612F">
        <w:rPr>
          <w:rFonts w:cs="Calibri"/>
        </w:rPr>
        <w:tab/>
      </w:r>
      <w:r w:rsidRPr="00F55532">
        <w:rPr>
          <w:rFonts w:cs="Calibri"/>
          <w:bCs/>
        </w:rPr>
        <w:t>JUDr. Mgr. Jozef Uhler</w:t>
      </w:r>
      <w:r>
        <w:rPr>
          <w:rFonts w:cs="Calibri"/>
          <w:bCs/>
        </w:rPr>
        <w:t>, starosta</w:t>
      </w:r>
    </w:p>
    <w:p w14:paraId="722E3068" w14:textId="77777777" w:rsidR="00D833A3" w:rsidRPr="00A4275E" w:rsidRDefault="00D833A3" w:rsidP="00FA3624">
      <w:pPr>
        <w:tabs>
          <w:tab w:val="left" w:pos="2127"/>
        </w:tabs>
        <w:autoSpaceDE w:val="0"/>
        <w:autoSpaceDN w:val="0"/>
        <w:adjustRightInd w:val="0"/>
        <w:spacing w:after="0" w:line="276" w:lineRule="auto"/>
        <w:rPr>
          <w:rFonts w:cs="Calibri"/>
        </w:rPr>
      </w:pPr>
      <w:r w:rsidRPr="00A4275E">
        <w:rPr>
          <w:rFonts w:cs="Calibri"/>
        </w:rPr>
        <w:t xml:space="preserve">Bankové spojenie: </w:t>
      </w:r>
      <w:r w:rsidR="00266274" w:rsidRPr="00A4275E">
        <w:rPr>
          <w:rFonts w:cs="Calibri"/>
        </w:rPr>
        <w:tab/>
      </w:r>
      <w:r w:rsidR="00C20865" w:rsidRPr="00C20865">
        <w:rPr>
          <w:rFonts w:cs="Calibri"/>
        </w:rPr>
        <w:t>Všeobecná úverová banka, a.s.</w:t>
      </w:r>
    </w:p>
    <w:p w14:paraId="7103F93E" w14:textId="77777777" w:rsidR="00D833A3" w:rsidRPr="0000612F" w:rsidRDefault="00D833A3" w:rsidP="00266274">
      <w:pPr>
        <w:tabs>
          <w:tab w:val="left" w:pos="2127"/>
        </w:tabs>
        <w:autoSpaceDE w:val="0"/>
        <w:autoSpaceDN w:val="0"/>
        <w:adjustRightInd w:val="0"/>
        <w:spacing w:after="0" w:line="276" w:lineRule="auto"/>
        <w:rPr>
          <w:rFonts w:cs="Calibri"/>
        </w:rPr>
      </w:pPr>
      <w:r w:rsidRPr="00A4275E">
        <w:rPr>
          <w:rFonts w:cs="Calibri"/>
        </w:rPr>
        <w:t>IBAN:</w:t>
      </w:r>
      <w:r w:rsidRPr="0000612F">
        <w:rPr>
          <w:rFonts w:cs="Calibri"/>
        </w:rPr>
        <w:t xml:space="preserve"> </w:t>
      </w:r>
      <w:r w:rsidR="001064F6" w:rsidRPr="0000612F">
        <w:rPr>
          <w:rFonts w:cs="Calibri"/>
        </w:rPr>
        <w:tab/>
      </w:r>
      <w:r w:rsidR="00C20865" w:rsidRPr="00C20865">
        <w:rPr>
          <w:rFonts w:cs="Calibri"/>
        </w:rPr>
        <w:t>SK86 0200 0000 0000 0142 9052</w:t>
      </w:r>
      <w:r w:rsidR="00266274" w:rsidRPr="0000612F">
        <w:rPr>
          <w:rFonts w:cs="Calibri"/>
        </w:rPr>
        <w:tab/>
      </w:r>
    </w:p>
    <w:p w14:paraId="407DBC48" w14:textId="77777777" w:rsidR="0022287F" w:rsidRPr="0000612F" w:rsidRDefault="0022287F" w:rsidP="00B14E1A">
      <w:pPr>
        <w:tabs>
          <w:tab w:val="left" w:pos="1843"/>
        </w:tabs>
        <w:autoSpaceDE w:val="0"/>
        <w:autoSpaceDN w:val="0"/>
        <w:adjustRightInd w:val="0"/>
        <w:spacing w:after="0" w:line="276" w:lineRule="auto"/>
        <w:rPr>
          <w:rFonts w:cs="Calibri"/>
        </w:rPr>
      </w:pPr>
      <w:bookmarkStart w:id="0" w:name="_GoBack"/>
      <w:bookmarkEnd w:id="0"/>
    </w:p>
    <w:p w14:paraId="32ACDA44" w14:textId="77777777" w:rsidR="00C51AE5" w:rsidRPr="0000612F" w:rsidRDefault="00D356F5" w:rsidP="00B14E1A">
      <w:pPr>
        <w:tabs>
          <w:tab w:val="left" w:pos="1843"/>
        </w:tabs>
        <w:autoSpaceDE w:val="0"/>
        <w:autoSpaceDN w:val="0"/>
        <w:adjustRightInd w:val="0"/>
        <w:spacing w:after="0" w:line="276" w:lineRule="auto"/>
        <w:rPr>
          <w:rFonts w:cs="Calibri"/>
        </w:rPr>
      </w:pPr>
      <w:r w:rsidRPr="0000612F">
        <w:rPr>
          <w:rFonts w:cs="Calibri"/>
        </w:rPr>
        <w:t>(</w:t>
      </w:r>
      <w:r w:rsidR="00C51AE5" w:rsidRPr="0000612F">
        <w:rPr>
          <w:rFonts w:cs="Calibri"/>
        </w:rPr>
        <w:t xml:space="preserve">ďalej v texte </w:t>
      </w:r>
      <w:r w:rsidRPr="0000612F">
        <w:rPr>
          <w:rFonts w:cs="Calibri"/>
        </w:rPr>
        <w:t xml:space="preserve">aj </w:t>
      </w:r>
      <w:r w:rsidR="00C51AE5" w:rsidRPr="0000612F">
        <w:rPr>
          <w:rFonts w:cs="Calibri"/>
        </w:rPr>
        <w:t>ako „</w:t>
      </w:r>
      <w:r w:rsidR="00D016CF" w:rsidRPr="0000612F">
        <w:rPr>
          <w:rFonts w:cs="Calibri"/>
        </w:rPr>
        <w:t>o</w:t>
      </w:r>
      <w:r w:rsidR="00C51AE5" w:rsidRPr="0000612F">
        <w:rPr>
          <w:rFonts w:cs="Calibri"/>
        </w:rPr>
        <w:t>bjednávateľ“ v príslušnom gramatickom tvare</w:t>
      </w:r>
      <w:r w:rsidRPr="0000612F">
        <w:rPr>
          <w:rFonts w:cs="Calibri"/>
        </w:rPr>
        <w:t>)</w:t>
      </w:r>
    </w:p>
    <w:p w14:paraId="2C3E40D1" w14:textId="77777777" w:rsidR="00C51AE5" w:rsidRPr="0000612F" w:rsidRDefault="00C51AE5" w:rsidP="00B14E1A">
      <w:pPr>
        <w:tabs>
          <w:tab w:val="left" w:pos="1843"/>
        </w:tabs>
        <w:autoSpaceDE w:val="0"/>
        <w:autoSpaceDN w:val="0"/>
        <w:adjustRightInd w:val="0"/>
        <w:spacing w:after="0" w:line="276" w:lineRule="auto"/>
        <w:rPr>
          <w:rFonts w:cs="Calibri"/>
        </w:rPr>
      </w:pPr>
    </w:p>
    <w:p w14:paraId="6B494ACB" w14:textId="77777777" w:rsidR="00C51AE5" w:rsidRPr="0000612F" w:rsidRDefault="0050093C" w:rsidP="00266274">
      <w:pPr>
        <w:tabs>
          <w:tab w:val="left" w:pos="2127"/>
        </w:tabs>
        <w:autoSpaceDE w:val="0"/>
        <w:autoSpaceDN w:val="0"/>
        <w:adjustRightInd w:val="0"/>
        <w:spacing w:after="0" w:line="276" w:lineRule="auto"/>
        <w:rPr>
          <w:rFonts w:cs="Calibri"/>
          <w:b/>
          <w:bCs/>
        </w:rPr>
      </w:pPr>
      <w:r w:rsidRPr="0000612F">
        <w:rPr>
          <w:rFonts w:cs="Calibri"/>
          <w:b/>
          <w:bCs/>
        </w:rPr>
        <w:t>Z</w:t>
      </w:r>
      <w:r w:rsidR="00772685" w:rsidRPr="0000612F">
        <w:rPr>
          <w:rFonts w:cs="Calibri"/>
          <w:b/>
          <w:bCs/>
        </w:rPr>
        <w:t>hotovit</w:t>
      </w:r>
      <w:r w:rsidR="00C51AE5" w:rsidRPr="0000612F">
        <w:rPr>
          <w:rFonts w:cs="Calibri"/>
          <w:b/>
          <w:bCs/>
        </w:rPr>
        <w:t>eľ:</w:t>
      </w:r>
    </w:p>
    <w:p w14:paraId="75C748C7" w14:textId="77777777" w:rsidR="00C51AE5" w:rsidRPr="0000612F" w:rsidRDefault="0022287F" w:rsidP="00266274">
      <w:pPr>
        <w:tabs>
          <w:tab w:val="left" w:pos="2127"/>
        </w:tabs>
        <w:autoSpaceDE w:val="0"/>
        <w:autoSpaceDN w:val="0"/>
        <w:adjustRightInd w:val="0"/>
        <w:spacing w:after="0" w:line="276" w:lineRule="auto"/>
        <w:rPr>
          <w:rFonts w:cs="Calibri"/>
        </w:rPr>
      </w:pPr>
      <w:r w:rsidRPr="0000612F">
        <w:rPr>
          <w:rFonts w:cs="Calibri"/>
        </w:rPr>
        <w:t>Sídlo</w:t>
      </w:r>
      <w:r w:rsidR="00C51AE5" w:rsidRPr="0000612F">
        <w:rPr>
          <w:rFonts w:cs="Calibri"/>
        </w:rPr>
        <w:t>:</w:t>
      </w:r>
    </w:p>
    <w:p w14:paraId="793FDE05" w14:textId="77777777" w:rsidR="00266274" w:rsidRPr="0000612F" w:rsidRDefault="00266274" w:rsidP="00266274">
      <w:pPr>
        <w:tabs>
          <w:tab w:val="left" w:pos="2127"/>
        </w:tabs>
        <w:autoSpaceDE w:val="0"/>
        <w:autoSpaceDN w:val="0"/>
        <w:adjustRightInd w:val="0"/>
        <w:spacing w:after="0" w:line="276" w:lineRule="auto"/>
        <w:rPr>
          <w:rFonts w:cs="Calibri"/>
        </w:rPr>
      </w:pPr>
      <w:r w:rsidRPr="0000612F">
        <w:rPr>
          <w:rFonts w:cs="Calibri"/>
        </w:rPr>
        <w:t>Zastúpený:</w:t>
      </w:r>
    </w:p>
    <w:p w14:paraId="22355D08" w14:textId="77777777" w:rsidR="00C51AE5" w:rsidRPr="0000612F" w:rsidRDefault="0022287F" w:rsidP="00266274">
      <w:pPr>
        <w:tabs>
          <w:tab w:val="left" w:pos="2127"/>
        </w:tabs>
        <w:autoSpaceDE w:val="0"/>
        <w:autoSpaceDN w:val="0"/>
        <w:adjustRightInd w:val="0"/>
        <w:spacing w:after="0" w:line="276" w:lineRule="auto"/>
        <w:rPr>
          <w:rFonts w:cs="Calibri"/>
        </w:rPr>
      </w:pPr>
      <w:r w:rsidRPr="0000612F">
        <w:rPr>
          <w:rFonts w:cs="Calibri"/>
        </w:rPr>
        <w:t>Vedený v registri:</w:t>
      </w:r>
    </w:p>
    <w:p w14:paraId="743EAF14" w14:textId="77777777" w:rsidR="00C51AE5" w:rsidRPr="0000612F" w:rsidRDefault="00C51AE5" w:rsidP="00266274">
      <w:pPr>
        <w:tabs>
          <w:tab w:val="left" w:pos="2127"/>
        </w:tabs>
        <w:autoSpaceDE w:val="0"/>
        <w:autoSpaceDN w:val="0"/>
        <w:adjustRightInd w:val="0"/>
        <w:spacing w:after="0" w:line="276" w:lineRule="auto"/>
        <w:rPr>
          <w:rFonts w:cs="Calibri"/>
        </w:rPr>
      </w:pPr>
      <w:r w:rsidRPr="0000612F">
        <w:rPr>
          <w:rFonts w:cs="Calibri"/>
        </w:rPr>
        <w:t>IČO:</w:t>
      </w:r>
    </w:p>
    <w:p w14:paraId="23CF94CB" w14:textId="77777777" w:rsidR="00C51AE5" w:rsidRPr="0000612F" w:rsidRDefault="00C51AE5" w:rsidP="00266274">
      <w:pPr>
        <w:tabs>
          <w:tab w:val="left" w:pos="2127"/>
        </w:tabs>
        <w:autoSpaceDE w:val="0"/>
        <w:autoSpaceDN w:val="0"/>
        <w:adjustRightInd w:val="0"/>
        <w:spacing w:after="0" w:line="276" w:lineRule="auto"/>
        <w:rPr>
          <w:rFonts w:cs="Calibri"/>
        </w:rPr>
      </w:pPr>
      <w:r w:rsidRPr="0000612F">
        <w:rPr>
          <w:rFonts w:cs="Calibri"/>
        </w:rPr>
        <w:t>DIČ:</w:t>
      </w:r>
    </w:p>
    <w:p w14:paraId="6D8BF367" w14:textId="77777777" w:rsidR="00C51AE5" w:rsidRPr="0000612F" w:rsidRDefault="00C51AE5" w:rsidP="00266274">
      <w:pPr>
        <w:tabs>
          <w:tab w:val="left" w:pos="2127"/>
        </w:tabs>
        <w:autoSpaceDE w:val="0"/>
        <w:autoSpaceDN w:val="0"/>
        <w:adjustRightInd w:val="0"/>
        <w:spacing w:after="0" w:line="276" w:lineRule="auto"/>
        <w:rPr>
          <w:rFonts w:cs="Calibri"/>
        </w:rPr>
      </w:pPr>
      <w:r w:rsidRPr="0000612F">
        <w:rPr>
          <w:rFonts w:cs="Calibri"/>
        </w:rPr>
        <w:t>IČ DPH:</w:t>
      </w:r>
    </w:p>
    <w:p w14:paraId="2D05B772" w14:textId="77777777" w:rsidR="00C51AE5" w:rsidRPr="0000612F" w:rsidRDefault="00C51AE5" w:rsidP="00266274">
      <w:pPr>
        <w:tabs>
          <w:tab w:val="left" w:pos="2127"/>
        </w:tabs>
        <w:autoSpaceDE w:val="0"/>
        <w:autoSpaceDN w:val="0"/>
        <w:adjustRightInd w:val="0"/>
        <w:spacing w:after="0" w:line="276" w:lineRule="auto"/>
        <w:rPr>
          <w:rFonts w:cs="Calibri"/>
        </w:rPr>
      </w:pPr>
      <w:r w:rsidRPr="0000612F">
        <w:rPr>
          <w:rFonts w:cs="Calibri"/>
        </w:rPr>
        <w:t>Bankové spojenie:</w:t>
      </w:r>
    </w:p>
    <w:p w14:paraId="4F5B6229" w14:textId="77777777" w:rsidR="00C51AE5" w:rsidRPr="0000612F" w:rsidRDefault="00C51AE5" w:rsidP="00266274">
      <w:pPr>
        <w:tabs>
          <w:tab w:val="left" w:pos="2127"/>
        </w:tabs>
        <w:autoSpaceDE w:val="0"/>
        <w:autoSpaceDN w:val="0"/>
        <w:adjustRightInd w:val="0"/>
        <w:spacing w:after="0" w:line="276" w:lineRule="auto"/>
        <w:rPr>
          <w:rFonts w:cs="Calibri"/>
        </w:rPr>
      </w:pPr>
      <w:r w:rsidRPr="0000612F">
        <w:rPr>
          <w:rFonts w:cs="Calibri"/>
        </w:rPr>
        <w:t>Číslo účtu:</w:t>
      </w:r>
    </w:p>
    <w:p w14:paraId="7FD19F40" w14:textId="77777777" w:rsidR="00D016CF" w:rsidRPr="0000612F" w:rsidRDefault="00D016CF" w:rsidP="00D016CF">
      <w:pPr>
        <w:autoSpaceDE w:val="0"/>
        <w:autoSpaceDN w:val="0"/>
        <w:adjustRightInd w:val="0"/>
        <w:spacing w:after="0" w:line="276" w:lineRule="auto"/>
        <w:rPr>
          <w:rFonts w:cs="Calibri"/>
        </w:rPr>
      </w:pPr>
    </w:p>
    <w:p w14:paraId="27D74AB8" w14:textId="77777777" w:rsidR="00D016CF" w:rsidRPr="0000612F" w:rsidRDefault="00D356F5" w:rsidP="00D016CF">
      <w:pPr>
        <w:autoSpaceDE w:val="0"/>
        <w:autoSpaceDN w:val="0"/>
        <w:adjustRightInd w:val="0"/>
        <w:spacing w:after="0" w:line="276" w:lineRule="auto"/>
        <w:rPr>
          <w:rFonts w:cs="Calibri"/>
        </w:rPr>
      </w:pPr>
      <w:r w:rsidRPr="0000612F">
        <w:rPr>
          <w:rFonts w:cs="Calibri"/>
        </w:rPr>
        <w:t>(</w:t>
      </w:r>
      <w:r w:rsidR="00D016CF" w:rsidRPr="0000612F">
        <w:rPr>
          <w:rFonts w:cs="Calibri"/>
        </w:rPr>
        <w:t xml:space="preserve">ďalej v texte </w:t>
      </w:r>
      <w:r w:rsidRPr="0000612F">
        <w:rPr>
          <w:rFonts w:cs="Calibri"/>
        </w:rPr>
        <w:t xml:space="preserve">aj </w:t>
      </w:r>
      <w:r w:rsidR="00D016CF" w:rsidRPr="0000612F">
        <w:rPr>
          <w:rFonts w:cs="Calibri"/>
        </w:rPr>
        <w:t>ako „zhotoviteľ“ v príslušnom gramatickom tvare</w:t>
      </w:r>
      <w:r w:rsidRPr="0000612F">
        <w:rPr>
          <w:rFonts w:cs="Calibri"/>
        </w:rPr>
        <w:t>)</w:t>
      </w:r>
    </w:p>
    <w:p w14:paraId="095A410D" w14:textId="77777777" w:rsidR="0022287F" w:rsidRPr="0000612F" w:rsidRDefault="0022287F" w:rsidP="0022287F">
      <w:pPr>
        <w:autoSpaceDE w:val="0"/>
        <w:autoSpaceDN w:val="0"/>
        <w:adjustRightInd w:val="0"/>
        <w:spacing w:before="120" w:after="0" w:line="276" w:lineRule="auto"/>
        <w:rPr>
          <w:rFonts w:cs="Calibri"/>
          <w:b/>
          <w:bCs/>
        </w:rPr>
      </w:pPr>
    </w:p>
    <w:p w14:paraId="667E38C8" w14:textId="77777777" w:rsidR="009D28C4" w:rsidRDefault="009D28C4" w:rsidP="009D28C4">
      <w:pPr>
        <w:autoSpaceDE w:val="0"/>
        <w:autoSpaceDN w:val="0"/>
        <w:adjustRightInd w:val="0"/>
        <w:spacing w:before="120" w:after="0" w:line="276" w:lineRule="auto"/>
        <w:jc w:val="center"/>
        <w:rPr>
          <w:rFonts w:cs="Calibri"/>
          <w:bCs/>
        </w:rPr>
      </w:pPr>
      <w:r w:rsidRPr="0000612F">
        <w:rPr>
          <w:rFonts w:cs="Calibri"/>
          <w:bCs/>
        </w:rPr>
        <w:t xml:space="preserve">Zmluvné strany uzatvárajú túto zmluvu na základe výsledkov verejného obstarávania na zákazku podľa § </w:t>
      </w:r>
      <w:r w:rsidR="00A9779C" w:rsidRPr="0000612F">
        <w:rPr>
          <w:rFonts w:cs="Calibri"/>
          <w:bCs/>
        </w:rPr>
        <w:t>117</w:t>
      </w:r>
      <w:r w:rsidRPr="0000612F">
        <w:rPr>
          <w:rFonts w:cs="Calibri"/>
          <w:bCs/>
        </w:rPr>
        <w:t xml:space="preserve"> zákona č. </w:t>
      </w:r>
      <w:r w:rsidR="00A9779C" w:rsidRPr="0000612F">
        <w:rPr>
          <w:rFonts w:cs="Calibri"/>
          <w:bCs/>
        </w:rPr>
        <w:t>343</w:t>
      </w:r>
      <w:r w:rsidRPr="0000612F">
        <w:rPr>
          <w:rFonts w:cs="Calibri"/>
          <w:bCs/>
        </w:rPr>
        <w:t>/20</w:t>
      </w:r>
      <w:r w:rsidR="00A9779C" w:rsidRPr="0000612F">
        <w:rPr>
          <w:rFonts w:cs="Calibri"/>
          <w:bCs/>
        </w:rPr>
        <w:t>15</w:t>
      </w:r>
      <w:r w:rsidRPr="0000612F">
        <w:rPr>
          <w:rFonts w:cs="Calibri"/>
          <w:bCs/>
        </w:rPr>
        <w:t xml:space="preserve"> o verejnom obstarávaní a o zmene a doplnení </w:t>
      </w:r>
      <w:r w:rsidR="00414F02" w:rsidRPr="0000612F">
        <w:rPr>
          <w:rFonts w:cs="Calibri"/>
          <w:bCs/>
        </w:rPr>
        <w:t>niektorých zákonov v znení neskorších predpisov.</w:t>
      </w:r>
    </w:p>
    <w:p w14:paraId="13553F2E" w14:textId="77777777" w:rsidR="0071545C" w:rsidRPr="0000612F" w:rsidRDefault="0071545C" w:rsidP="009D28C4">
      <w:pPr>
        <w:autoSpaceDE w:val="0"/>
        <w:autoSpaceDN w:val="0"/>
        <w:adjustRightInd w:val="0"/>
        <w:spacing w:before="120" w:after="0" w:line="276" w:lineRule="auto"/>
        <w:jc w:val="center"/>
        <w:rPr>
          <w:rFonts w:cs="Calibri"/>
          <w:bCs/>
        </w:rPr>
      </w:pPr>
    </w:p>
    <w:p w14:paraId="4865781D" w14:textId="77777777" w:rsidR="00C51AE5" w:rsidRPr="0000612F" w:rsidRDefault="00C51AE5" w:rsidP="00414F02">
      <w:pPr>
        <w:autoSpaceDE w:val="0"/>
        <w:autoSpaceDN w:val="0"/>
        <w:adjustRightInd w:val="0"/>
        <w:spacing w:before="240" w:after="0" w:line="276" w:lineRule="auto"/>
        <w:jc w:val="center"/>
        <w:rPr>
          <w:rFonts w:cs="Calibri"/>
          <w:b/>
          <w:bCs/>
        </w:rPr>
      </w:pPr>
      <w:r w:rsidRPr="0000612F">
        <w:rPr>
          <w:rFonts w:cs="Calibri"/>
          <w:b/>
          <w:bCs/>
        </w:rPr>
        <w:t>Článok I.</w:t>
      </w:r>
    </w:p>
    <w:p w14:paraId="77BDD769" w14:textId="77777777" w:rsidR="00C51AE5" w:rsidRPr="0000612F" w:rsidRDefault="00C51AE5" w:rsidP="005F2F8E">
      <w:pPr>
        <w:autoSpaceDE w:val="0"/>
        <w:autoSpaceDN w:val="0"/>
        <w:adjustRightInd w:val="0"/>
        <w:spacing w:after="0" w:line="276" w:lineRule="auto"/>
        <w:jc w:val="center"/>
        <w:rPr>
          <w:rFonts w:cs="Calibri"/>
          <w:b/>
          <w:bCs/>
        </w:rPr>
      </w:pPr>
      <w:r w:rsidRPr="0000612F">
        <w:rPr>
          <w:rFonts w:cs="Calibri"/>
          <w:b/>
          <w:bCs/>
        </w:rPr>
        <w:t>Predmet</w:t>
      </w:r>
      <w:r w:rsidR="00514843" w:rsidRPr="0000612F">
        <w:rPr>
          <w:rFonts w:cs="Calibri"/>
          <w:b/>
          <w:bCs/>
        </w:rPr>
        <w:t xml:space="preserve"> zmluvy</w:t>
      </w:r>
    </w:p>
    <w:p w14:paraId="48FDC00B" w14:textId="77777777" w:rsidR="003C62A4" w:rsidRDefault="00C31090" w:rsidP="00E77251">
      <w:pPr>
        <w:pStyle w:val="Odsekzoznamu"/>
        <w:numPr>
          <w:ilvl w:val="1"/>
          <w:numId w:val="6"/>
        </w:numPr>
        <w:autoSpaceDE w:val="0"/>
        <w:autoSpaceDN w:val="0"/>
        <w:adjustRightInd w:val="0"/>
        <w:spacing w:before="120" w:after="0" w:line="276" w:lineRule="auto"/>
        <w:contextualSpacing w:val="0"/>
        <w:jc w:val="both"/>
        <w:rPr>
          <w:rFonts w:cs="Calibri"/>
        </w:rPr>
      </w:pPr>
      <w:r w:rsidRPr="0000612F">
        <w:rPr>
          <w:rFonts w:cs="Calibri"/>
        </w:rPr>
        <w:t>Zmluvné strany</w:t>
      </w:r>
      <w:r w:rsidR="00C51AE5" w:rsidRPr="0000612F">
        <w:rPr>
          <w:rFonts w:cs="Calibri"/>
        </w:rPr>
        <w:t xml:space="preserve"> sa dohodli, že zhotoviteľ </w:t>
      </w:r>
      <w:r w:rsidR="003C62A4">
        <w:rPr>
          <w:rFonts w:cs="Calibri"/>
        </w:rPr>
        <w:t xml:space="preserve">poskytne služby vedúce k spracovaniu projektovej dokumentácie pre vydanie územného rozhodnutia, stavebného povolenia, projektového hodnotenia stavby, realizačnej projektovej dokumentácie, výkaz-výmeru a rozpočtu pre stavbu a následného autorského dohľadu pre stavbu </w:t>
      </w:r>
      <w:r w:rsidR="003C62A4" w:rsidRPr="003C62A4">
        <w:rPr>
          <w:rFonts w:cs="Calibri"/>
          <w:b/>
        </w:rPr>
        <w:t xml:space="preserve">Prístavba </w:t>
      </w:r>
      <w:r w:rsidR="00BF6EAD">
        <w:rPr>
          <w:rFonts w:cs="Calibri"/>
          <w:b/>
        </w:rPr>
        <w:t>Základnej školy Jarovce</w:t>
      </w:r>
      <w:r w:rsidR="003C62A4" w:rsidRPr="003C62A4">
        <w:rPr>
          <w:rFonts w:cs="Calibri"/>
        </w:rPr>
        <w:t>.</w:t>
      </w:r>
    </w:p>
    <w:p w14:paraId="49BD4B39" w14:textId="77777777" w:rsidR="0071545C" w:rsidRDefault="0071545C" w:rsidP="0071545C">
      <w:pPr>
        <w:pStyle w:val="Odsekzoznamu"/>
        <w:autoSpaceDE w:val="0"/>
        <w:autoSpaceDN w:val="0"/>
        <w:adjustRightInd w:val="0"/>
        <w:spacing w:before="120" w:after="0" w:line="276" w:lineRule="auto"/>
        <w:ind w:left="360"/>
        <w:contextualSpacing w:val="0"/>
        <w:jc w:val="both"/>
        <w:rPr>
          <w:rFonts w:cs="Calibri"/>
        </w:rPr>
      </w:pPr>
    </w:p>
    <w:p w14:paraId="7DFBB2C1" w14:textId="77777777" w:rsidR="00D50009" w:rsidRDefault="00F25BE9" w:rsidP="00E77251">
      <w:pPr>
        <w:pStyle w:val="Odsekzoznamu"/>
        <w:numPr>
          <w:ilvl w:val="1"/>
          <w:numId w:val="6"/>
        </w:numPr>
        <w:autoSpaceDE w:val="0"/>
        <w:autoSpaceDN w:val="0"/>
        <w:adjustRightInd w:val="0"/>
        <w:spacing w:before="120" w:after="0" w:line="276" w:lineRule="auto"/>
        <w:contextualSpacing w:val="0"/>
        <w:jc w:val="both"/>
        <w:rPr>
          <w:rFonts w:cs="Calibri"/>
        </w:rPr>
      </w:pPr>
      <w:r w:rsidRPr="003C62A4">
        <w:rPr>
          <w:rFonts w:cs="Calibri"/>
          <w:b/>
        </w:rPr>
        <w:lastRenderedPageBreak/>
        <w:t xml:space="preserve">Prístavba </w:t>
      </w:r>
      <w:r w:rsidR="001215CD">
        <w:rPr>
          <w:rFonts w:cs="Calibri"/>
          <w:b/>
        </w:rPr>
        <w:t>Základnej školy Jarovce</w:t>
      </w:r>
      <w:r>
        <w:rPr>
          <w:rFonts w:cs="Calibri"/>
        </w:rPr>
        <w:t xml:space="preserve"> </w:t>
      </w:r>
      <w:r w:rsidR="00D50009">
        <w:rPr>
          <w:rFonts w:cs="Calibri"/>
        </w:rPr>
        <w:t>je plánovaná v nasledovnom rozsahu:</w:t>
      </w:r>
    </w:p>
    <w:p w14:paraId="3C058947" w14:textId="77777777" w:rsidR="00D50009" w:rsidRPr="00D50009" w:rsidRDefault="00D50009" w:rsidP="001215CD">
      <w:pPr>
        <w:pStyle w:val="Odsekzoznamu"/>
        <w:autoSpaceDE w:val="0"/>
        <w:autoSpaceDN w:val="0"/>
        <w:adjustRightInd w:val="0"/>
        <w:spacing w:after="0" w:line="276" w:lineRule="auto"/>
        <w:ind w:left="0" w:firstLine="360"/>
        <w:contextualSpacing w:val="0"/>
        <w:jc w:val="both"/>
        <w:rPr>
          <w:rFonts w:cs="Calibri"/>
        </w:rPr>
      </w:pPr>
      <w:r w:rsidRPr="00D50009">
        <w:rPr>
          <w:rFonts w:cs="Calibri"/>
        </w:rPr>
        <w:t>Prístavba k základnej škole vrátane nevyhnutného zázemia pre vyučovací proces a pedagogický</w:t>
      </w:r>
    </w:p>
    <w:p w14:paraId="3B7049AD" w14:textId="77777777" w:rsidR="001215CD" w:rsidRPr="002C3E47" w:rsidRDefault="001215CD" w:rsidP="001215CD">
      <w:pPr>
        <w:numPr>
          <w:ilvl w:val="0"/>
          <w:numId w:val="17"/>
        </w:numPr>
        <w:spacing w:after="0" w:line="276" w:lineRule="auto"/>
        <w:ind w:left="568" w:hanging="284"/>
        <w:jc w:val="both"/>
        <w:rPr>
          <w:rFonts w:cs="Calibri"/>
          <w:bCs/>
        </w:rPr>
      </w:pPr>
      <w:r w:rsidRPr="002C3E47">
        <w:rPr>
          <w:rFonts w:cs="Calibri"/>
          <w:bCs/>
        </w:rPr>
        <w:t>triedy pre prvý až deviaty ročník ZŠ</w:t>
      </w:r>
      <w:r>
        <w:rPr>
          <w:rFonts w:cs="Calibri"/>
          <w:bCs/>
        </w:rPr>
        <w:t xml:space="preserve"> min 9 tried</w:t>
      </w:r>
    </w:p>
    <w:p w14:paraId="5DC7465E" w14:textId="77777777" w:rsidR="001215CD" w:rsidRPr="002C3E47" w:rsidRDefault="001215CD" w:rsidP="001215CD">
      <w:pPr>
        <w:numPr>
          <w:ilvl w:val="0"/>
          <w:numId w:val="17"/>
        </w:numPr>
        <w:spacing w:after="0" w:line="276" w:lineRule="auto"/>
        <w:ind w:left="568" w:hanging="284"/>
        <w:jc w:val="both"/>
        <w:rPr>
          <w:rFonts w:cs="Calibri"/>
          <w:bCs/>
        </w:rPr>
      </w:pPr>
      <w:r w:rsidRPr="002C3E47">
        <w:rPr>
          <w:rFonts w:cs="Calibri"/>
          <w:bCs/>
        </w:rPr>
        <w:t xml:space="preserve">hygienické zázemie pre žiakov, </w:t>
      </w:r>
      <w:r>
        <w:rPr>
          <w:rFonts w:cs="Calibri"/>
          <w:bCs/>
        </w:rPr>
        <w:t xml:space="preserve">imobilných, </w:t>
      </w:r>
      <w:r w:rsidRPr="002C3E47">
        <w:rPr>
          <w:rFonts w:cs="Calibri"/>
          <w:bCs/>
        </w:rPr>
        <w:t>pedagogický a nepedagogický personál</w:t>
      </w:r>
    </w:p>
    <w:p w14:paraId="40E359CB" w14:textId="77777777" w:rsidR="001215CD" w:rsidRDefault="001215CD" w:rsidP="001215CD">
      <w:pPr>
        <w:numPr>
          <w:ilvl w:val="0"/>
          <w:numId w:val="17"/>
        </w:numPr>
        <w:spacing w:after="0" w:line="276" w:lineRule="auto"/>
        <w:ind w:left="568" w:hanging="284"/>
        <w:jc w:val="both"/>
        <w:rPr>
          <w:rFonts w:cs="Calibri"/>
          <w:bCs/>
        </w:rPr>
      </w:pPr>
      <w:r w:rsidRPr="001215CD">
        <w:rPr>
          <w:rFonts w:cs="Calibri"/>
          <w:bCs/>
        </w:rPr>
        <w:t xml:space="preserve">priestory šatní žiakov </w:t>
      </w:r>
    </w:p>
    <w:p w14:paraId="6CF88BD2" w14:textId="77777777" w:rsidR="001215CD" w:rsidRPr="001215CD" w:rsidRDefault="001215CD" w:rsidP="001215CD">
      <w:pPr>
        <w:numPr>
          <w:ilvl w:val="0"/>
          <w:numId w:val="17"/>
        </w:numPr>
        <w:spacing w:after="0" w:line="276" w:lineRule="auto"/>
        <w:ind w:left="568" w:hanging="284"/>
        <w:jc w:val="both"/>
        <w:rPr>
          <w:rFonts w:cs="Calibri"/>
          <w:bCs/>
        </w:rPr>
      </w:pPr>
      <w:r w:rsidRPr="001215CD">
        <w:rPr>
          <w:rFonts w:cs="Calibri"/>
          <w:bCs/>
        </w:rPr>
        <w:t>jazyková učebňa</w:t>
      </w:r>
    </w:p>
    <w:p w14:paraId="1618F7A5" w14:textId="77777777" w:rsidR="001215CD" w:rsidRPr="002C3E47" w:rsidRDefault="001215CD" w:rsidP="001215CD">
      <w:pPr>
        <w:numPr>
          <w:ilvl w:val="0"/>
          <w:numId w:val="17"/>
        </w:numPr>
        <w:spacing w:after="0" w:line="276" w:lineRule="auto"/>
        <w:ind w:left="568" w:hanging="284"/>
        <w:jc w:val="both"/>
        <w:rPr>
          <w:rFonts w:cs="Calibri"/>
          <w:bCs/>
        </w:rPr>
      </w:pPr>
      <w:r>
        <w:rPr>
          <w:rFonts w:cs="Calibri"/>
          <w:bCs/>
        </w:rPr>
        <w:t>multimediálna knižnica a študovňa vrátane malého prezentačného pódia (prezentačné čítanie kníh, vystúpenia žiakov a pod) a miesta pre poslucháčov/divákov (cca 30-50 osôb)</w:t>
      </w:r>
    </w:p>
    <w:p w14:paraId="56E12E43" w14:textId="77777777" w:rsidR="001215CD" w:rsidRPr="002C3E47" w:rsidRDefault="001215CD" w:rsidP="001215CD">
      <w:pPr>
        <w:numPr>
          <w:ilvl w:val="0"/>
          <w:numId w:val="17"/>
        </w:numPr>
        <w:spacing w:after="0" w:line="276" w:lineRule="auto"/>
        <w:ind w:left="568" w:hanging="284"/>
        <w:jc w:val="both"/>
        <w:rPr>
          <w:rFonts w:cs="Calibri"/>
          <w:bCs/>
        </w:rPr>
      </w:pPr>
      <w:r>
        <w:rPr>
          <w:rFonts w:cs="Calibri"/>
          <w:bCs/>
        </w:rPr>
        <w:t>Multifunkčná hala s minimálnym rozmerom 15x30m, ktorá bude slúžiť na športové aktivity žiakov a verejnosti (telocvičňa) a spoločenské aktivity školy a obce</w:t>
      </w:r>
      <w:r w:rsidRPr="002C3E47">
        <w:rPr>
          <w:rFonts w:cs="Calibri"/>
          <w:bCs/>
        </w:rPr>
        <w:t xml:space="preserve"> vrátane priestoru na uloženie náradia, prezliekarne, a hygienického zázemia (toalety, sprchy),</w:t>
      </w:r>
      <w:r>
        <w:rPr>
          <w:rFonts w:cs="Calibri"/>
          <w:bCs/>
        </w:rPr>
        <w:t xml:space="preserve"> skladu.</w:t>
      </w:r>
    </w:p>
    <w:p w14:paraId="17B89875" w14:textId="77777777" w:rsidR="001215CD" w:rsidRDefault="001215CD" w:rsidP="001215CD">
      <w:pPr>
        <w:numPr>
          <w:ilvl w:val="0"/>
          <w:numId w:val="17"/>
        </w:numPr>
        <w:spacing w:after="0" w:line="276" w:lineRule="auto"/>
        <w:ind w:left="568" w:hanging="284"/>
        <w:jc w:val="both"/>
        <w:rPr>
          <w:rFonts w:cs="Calibri"/>
          <w:bCs/>
        </w:rPr>
      </w:pPr>
      <w:r>
        <w:rPr>
          <w:rFonts w:cs="Calibri"/>
          <w:bCs/>
        </w:rPr>
        <w:t xml:space="preserve">Výdajňa stravy </w:t>
      </w:r>
      <w:r w:rsidRPr="002C3E47">
        <w:rPr>
          <w:rFonts w:cs="Calibri"/>
          <w:bCs/>
        </w:rPr>
        <w:t>žiakov základnej školy.</w:t>
      </w:r>
    </w:p>
    <w:p w14:paraId="1FBD8B5C" w14:textId="77777777" w:rsidR="001215CD" w:rsidRPr="001215CD" w:rsidRDefault="001215CD" w:rsidP="001215CD">
      <w:pPr>
        <w:numPr>
          <w:ilvl w:val="0"/>
          <w:numId w:val="17"/>
        </w:numPr>
        <w:spacing w:after="0" w:line="276" w:lineRule="auto"/>
        <w:ind w:left="568" w:hanging="284"/>
        <w:jc w:val="both"/>
        <w:rPr>
          <w:rFonts w:cs="Calibri"/>
          <w:bCs/>
        </w:rPr>
      </w:pPr>
      <w:r w:rsidRPr="001215CD">
        <w:rPr>
          <w:rFonts w:cs="Calibri"/>
          <w:bCs/>
        </w:rPr>
        <w:t>technické zázemie prístavby (kotolňa, sklady a pod.)</w:t>
      </w:r>
    </w:p>
    <w:p w14:paraId="45980D81" w14:textId="77777777" w:rsidR="00D50009" w:rsidRPr="001215CD" w:rsidRDefault="00D50009" w:rsidP="001215CD">
      <w:pPr>
        <w:numPr>
          <w:ilvl w:val="0"/>
          <w:numId w:val="17"/>
        </w:numPr>
        <w:spacing w:after="0" w:line="276" w:lineRule="auto"/>
        <w:ind w:left="568" w:hanging="284"/>
        <w:jc w:val="both"/>
        <w:rPr>
          <w:rFonts w:cs="Calibri"/>
          <w:bCs/>
        </w:rPr>
      </w:pPr>
      <w:r w:rsidRPr="001215CD">
        <w:rPr>
          <w:rFonts w:cs="Calibri"/>
          <w:bCs/>
        </w:rPr>
        <w:t>samostatné napojenie na inžinierske siete.</w:t>
      </w:r>
    </w:p>
    <w:p w14:paraId="754AF9D5" w14:textId="77777777" w:rsidR="00482B47" w:rsidRDefault="003C62A4" w:rsidP="00E77251">
      <w:pPr>
        <w:pStyle w:val="Odsekzoznamu"/>
        <w:numPr>
          <w:ilvl w:val="1"/>
          <w:numId w:val="6"/>
        </w:numPr>
        <w:autoSpaceDE w:val="0"/>
        <w:autoSpaceDN w:val="0"/>
        <w:adjustRightInd w:val="0"/>
        <w:spacing w:before="120" w:after="0" w:line="276" w:lineRule="auto"/>
        <w:contextualSpacing w:val="0"/>
        <w:jc w:val="both"/>
        <w:rPr>
          <w:rFonts w:cs="Calibri"/>
        </w:rPr>
      </w:pPr>
      <w:r>
        <w:rPr>
          <w:rFonts w:cs="Calibri"/>
        </w:rPr>
        <w:t>Rozsah služieb</w:t>
      </w:r>
    </w:p>
    <w:p w14:paraId="585F56C4" w14:textId="77777777" w:rsidR="007B468A" w:rsidRDefault="00051A86" w:rsidP="00E77251">
      <w:pPr>
        <w:numPr>
          <w:ilvl w:val="0"/>
          <w:numId w:val="2"/>
        </w:numPr>
        <w:spacing w:after="0" w:line="276" w:lineRule="auto"/>
        <w:ind w:left="567" w:hanging="283"/>
        <w:contextualSpacing/>
        <w:jc w:val="both"/>
        <w:rPr>
          <w:bCs/>
        </w:rPr>
      </w:pPr>
      <w:r>
        <w:rPr>
          <w:b/>
          <w:bCs/>
        </w:rPr>
        <w:t xml:space="preserve">Etapa 1: </w:t>
      </w:r>
      <w:r w:rsidR="007B468A" w:rsidRPr="001E0759">
        <w:rPr>
          <w:b/>
          <w:bCs/>
        </w:rPr>
        <w:t>Spracovanie architektonickej štúdie</w:t>
      </w:r>
      <w:r w:rsidR="007B468A">
        <w:rPr>
          <w:bCs/>
        </w:rPr>
        <w:t xml:space="preserve"> - s</w:t>
      </w:r>
      <w:r w:rsidR="007B468A" w:rsidRPr="00F9799A">
        <w:rPr>
          <w:bCs/>
        </w:rPr>
        <w:t xml:space="preserve">pracovanie </w:t>
      </w:r>
      <w:r w:rsidR="007B468A" w:rsidRPr="00CA7AF8">
        <w:rPr>
          <w:bCs/>
        </w:rPr>
        <w:t>minimálne 2</w:t>
      </w:r>
      <w:r w:rsidR="007B468A">
        <w:rPr>
          <w:bCs/>
        </w:rPr>
        <w:t xml:space="preserve"> (dvoch)</w:t>
      </w:r>
      <w:r w:rsidR="007B468A" w:rsidRPr="00CA7AF8">
        <w:rPr>
          <w:bCs/>
        </w:rPr>
        <w:t xml:space="preserve"> vizualizácií</w:t>
      </w:r>
      <w:r w:rsidR="007B468A" w:rsidRPr="00F9799A">
        <w:rPr>
          <w:bCs/>
        </w:rPr>
        <w:t xml:space="preserve"> diela, ktoré budú predmetom posúdenia verejného obstarávateľa</w:t>
      </w:r>
      <w:r w:rsidR="007B468A">
        <w:rPr>
          <w:bCs/>
        </w:rPr>
        <w:t>.</w:t>
      </w:r>
    </w:p>
    <w:p w14:paraId="5C9076BE" w14:textId="77777777" w:rsidR="007B468A" w:rsidRDefault="00051A86" w:rsidP="00E77251">
      <w:pPr>
        <w:numPr>
          <w:ilvl w:val="0"/>
          <w:numId w:val="2"/>
        </w:numPr>
        <w:spacing w:after="0" w:line="276" w:lineRule="auto"/>
        <w:ind w:left="567" w:hanging="283"/>
        <w:contextualSpacing/>
        <w:jc w:val="both"/>
        <w:rPr>
          <w:b/>
          <w:bCs/>
        </w:rPr>
      </w:pPr>
      <w:r>
        <w:rPr>
          <w:b/>
          <w:bCs/>
        </w:rPr>
        <w:t xml:space="preserve">Etapa 2: </w:t>
      </w:r>
      <w:r w:rsidR="007B468A">
        <w:rPr>
          <w:b/>
          <w:bCs/>
        </w:rPr>
        <w:t>Spracovanie p</w:t>
      </w:r>
      <w:r w:rsidR="007B468A" w:rsidRPr="005F3CC0">
        <w:rPr>
          <w:b/>
          <w:bCs/>
        </w:rPr>
        <w:t>rojektová dokumentácia pre vydanie územného rozhodnutia</w:t>
      </w:r>
      <w:r w:rsidR="007B468A">
        <w:rPr>
          <w:bCs/>
        </w:rPr>
        <w:t xml:space="preserve"> vrátane zapracovania pripomienok vychádzajúcich z konania pre vydanie územného rozhodnutia</w:t>
      </w:r>
      <w:r w:rsidR="001215CD">
        <w:rPr>
          <w:bCs/>
        </w:rPr>
        <w:t xml:space="preserve"> podľa aktuálny legislatívnych predpisov a noriem</w:t>
      </w:r>
      <w:r w:rsidR="007B468A">
        <w:rPr>
          <w:bCs/>
        </w:rPr>
        <w:t>.</w:t>
      </w:r>
    </w:p>
    <w:p w14:paraId="2D283330" w14:textId="77777777" w:rsidR="007B468A" w:rsidRPr="001215CD" w:rsidRDefault="00051A86" w:rsidP="001215CD">
      <w:pPr>
        <w:numPr>
          <w:ilvl w:val="0"/>
          <w:numId w:val="2"/>
        </w:numPr>
        <w:spacing w:after="0" w:line="276" w:lineRule="auto"/>
        <w:ind w:left="567" w:hanging="283"/>
        <w:contextualSpacing/>
        <w:jc w:val="both"/>
        <w:rPr>
          <w:b/>
          <w:bCs/>
        </w:rPr>
      </w:pPr>
      <w:r>
        <w:rPr>
          <w:b/>
          <w:bCs/>
        </w:rPr>
        <w:t xml:space="preserve">Etapa 3: </w:t>
      </w:r>
      <w:r w:rsidR="007B468A">
        <w:rPr>
          <w:b/>
          <w:bCs/>
        </w:rPr>
        <w:t>Spracovanie projektovej</w:t>
      </w:r>
      <w:r w:rsidR="007B468A" w:rsidRPr="00AE5ED0">
        <w:rPr>
          <w:b/>
          <w:bCs/>
        </w:rPr>
        <w:t xml:space="preserve"> dokumentáci</w:t>
      </w:r>
      <w:r w:rsidR="007B468A">
        <w:rPr>
          <w:b/>
          <w:bCs/>
        </w:rPr>
        <w:t>e</w:t>
      </w:r>
      <w:r w:rsidR="007B468A" w:rsidRPr="00AE5ED0">
        <w:rPr>
          <w:b/>
          <w:bCs/>
        </w:rPr>
        <w:t xml:space="preserve"> pre vydanie stavebného povolenia</w:t>
      </w:r>
      <w:r>
        <w:rPr>
          <w:b/>
          <w:bCs/>
        </w:rPr>
        <w:t xml:space="preserve"> </w:t>
      </w:r>
      <w:r w:rsidRPr="0000612F">
        <w:rPr>
          <w:rFonts w:cs="Calibri"/>
          <w:bCs/>
        </w:rPr>
        <w:t>(podľa prílohy č. 2</w:t>
      </w:r>
      <w:r>
        <w:rPr>
          <w:rFonts w:cs="Calibri"/>
          <w:bCs/>
        </w:rPr>
        <w:t xml:space="preserve"> </w:t>
      </w:r>
      <w:r w:rsidRPr="0000612F">
        <w:rPr>
          <w:rFonts w:cs="Calibri"/>
          <w:bCs/>
        </w:rPr>
        <w:t>sadzobníka UNIKA)</w:t>
      </w:r>
      <w:r w:rsidR="007B468A" w:rsidRPr="00AE5ED0">
        <w:rPr>
          <w:b/>
          <w:bCs/>
        </w:rPr>
        <w:t xml:space="preserve"> </w:t>
      </w:r>
      <w:r w:rsidR="007B468A" w:rsidRPr="00AE5ED0">
        <w:rPr>
          <w:bCs/>
        </w:rPr>
        <w:t>vrátane zapracovania pripomienok vychádzajúcich zo stavebného konania</w:t>
      </w:r>
      <w:r w:rsidR="007B468A" w:rsidRPr="00AE5ED0">
        <w:rPr>
          <w:b/>
          <w:bCs/>
        </w:rPr>
        <w:t xml:space="preserve"> </w:t>
      </w:r>
      <w:r w:rsidR="007B468A">
        <w:rPr>
          <w:b/>
          <w:bCs/>
        </w:rPr>
        <w:t xml:space="preserve">a projektové </w:t>
      </w:r>
      <w:r w:rsidR="007B468A" w:rsidRPr="00AE5ED0">
        <w:rPr>
          <w:b/>
          <w:bCs/>
        </w:rPr>
        <w:t>energetické hodnotenie podľa zák. č. 555/2005 a novelizácie 300/2012</w:t>
      </w:r>
      <w:r w:rsidR="001215CD">
        <w:rPr>
          <w:bCs/>
        </w:rPr>
        <w:t xml:space="preserve"> podľa aktuálny legislatívnych predpisov a noriem.</w:t>
      </w:r>
    </w:p>
    <w:p w14:paraId="7A407BF2" w14:textId="77777777" w:rsidR="007B468A" w:rsidRDefault="00051A86" w:rsidP="00E77251">
      <w:pPr>
        <w:numPr>
          <w:ilvl w:val="0"/>
          <w:numId w:val="2"/>
        </w:numPr>
        <w:spacing w:after="0" w:line="276" w:lineRule="auto"/>
        <w:ind w:left="567" w:hanging="283"/>
        <w:contextualSpacing/>
        <w:jc w:val="both"/>
        <w:rPr>
          <w:bCs/>
        </w:rPr>
      </w:pPr>
      <w:r>
        <w:rPr>
          <w:b/>
          <w:bCs/>
        </w:rPr>
        <w:t xml:space="preserve">Etapa 4: </w:t>
      </w:r>
      <w:r w:rsidR="007B468A" w:rsidRPr="007B468A">
        <w:rPr>
          <w:b/>
          <w:bCs/>
        </w:rPr>
        <w:t xml:space="preserve">Spracovanie podrobností realizačného projektu vrátane podrobného </w:t>
      </w:r>
      <w:proofErr w:type="spellStart"/>
      <w:r w:rsidR="007B468A" w:rsidRPr="007B468A">
        <w:rPr>
          <w:b/>
          <w:bCs/>
        </w:rPr>
        <w:t>položkového</w:t>
      </w:r>
      <w:proofErr w:type="spellEnd"/>
      <w:r w:rsidR="007B468A" w:rsidRPr="007B468A">
        <w:rPr>
          <w:b/>
          <w:bCs/>
        </w:rPr>
        <w:t xml:space="preserve"> výkaz-výmeru a</w:t>
      </w:r>
      <w:r w:rsidR="001215CD">
        <w:rPr>
          <w:b/>
          <w:bCs/>
        </w:rPr>
        <w:t xml:space="preserve"> podrobného </w:t>
      </w:r>
      <w:proofErr w:type="spellStart"/>
      <w:r w:rsidR="001215CD">
        <w:rPr>
          <w:b/>
          <w:bCs/>
        </w:rPr>
        <w:t>položkového</w:t>
      </w:r>
      <w:proofErr w:type="spellEnd"/>
      <w:r w:rsidR="001215CD">
        <w:rPr>
          <w:b/>
          <w:bCs/>
        </w:rPr>
        <w:t xml:space="preserve"> </w:t>
      </w:r>
      <w:r w:rsidR="007B468A" w:rsidRPr="007B468A">
        <w:rPr>
          <w:b/>
          <w:bCs/>
        </w:rPr>
        <w:t>rozpočtu stavby</w:t>
      </w:r>
      <w:r w:rsidR="007B468A" w:rsidRPr="004B2480">
        <w:rPr>
          <w:bCs/>
        </w:rPr>
        <w:t>. Výkaz-výmer musí byť vypracovaný bez agregovaných</w:t>
      </w:r>
      <w:r w:rsidR="001215CD">
        <w:rPr>
          <w:bCs/>
        </w:rPr>
        <w:t xml:space="preserve"> (zoskupených)</w:t>
      </w:r>
      <w:r w:rsidR="007B468A" w:rsidRPr="004B2480">
        <w:rPr>
          <w:bCs/>
        </w:rPr>
        <w:t xml:space="preserve"> položiek</w:t>
      </w:r>
      <w:r w:rsidR="001215CD">
        <w:rPr>
          <w:bCs/>
        </w:rPr>
        <w:t>,</w:t>
      </w:r>
    </w:p>
    <w:p w14:paraId="16DFE602" w14:textId="77777777" w:rsidR="007B468A" w:rsidRPr="004B2480" w:rsidRDefault="00051A86" w:rsidP="00E77251">
      <w:pPr>
        <w:numPr>
          <w:ilvl w:val="0"/>
          <w:numId w:val="2"/>
        </w:numPr>
        <w:spacing w:after="0" w:line="276" w:lineRule="auto"/>
        <w:ind w:left="567" w:hanging="283"/>
        <w:contextualSpacing/>
        <w:jc w:val="both"/>
        <w:rPr>
          <w:bCs/>
        </w:rPr>
      </w:pPr>
      <w:r w:rsidRPr="00051A86">
        <w:rPr>
          <w:b/>
          <w:bCs/>
        </w:rPr>
        <w:t>Etapa 5:</w:t>
      </w:r>
      <w:r>
        <w:rPr>
          <w:bCs/>
        </w:rPr>
        <w:t xml:space="preserve"> </w:t>
      </w:r>
      <w:r w:rsidR="007B468A">
        <w:rPr>
          <w:bCs/>
        </w:rPr>
        <w:t>Autorský dohľad v predpokladanom rozsahu 100 hodín</w:t>
      </w:r>
    </w:p>
    <w:p w14:paraId="26878E34" w14:textId="77777777" w:rsidR="00514843" w:rsidRPr="0000612F" w:rsidRDefault="00514843" w:rsidP="00E77251">
      <w:pPr>
        <w:pStyle w:val="Odsekzoznamu"/>
        <w:numPr>
          <w:ilvl w:val="1"/>
          <w:numId w:val="6"/>
        </w:numPr>
        <w:autoSpaceDE w:val="0"/>
        <w:autoSpaceDN w:val="0"/>
        <w:adjustRightInd w:val="0"/>
        <w:spacing w:before="120" w:after="0" w:line="276" w:lineRule="auto"/>
        <w:contextualSpacing w:val="0"/>
        <w:jc w:val="both"/>
        <w:rPr>
          <w:rFonts w:cs="Calibri"/>
        </w:rPr>
      </w:pPr>
      <w:r w:rsidRPr="0000612F">
        <w:rPr>
          <w:rFonts w:cs="Calibri"/>
        </w:rPr>
        <w:t>Projektová dokumentácia</w:t>
      </w:r>
      <w:r w:rsidR="007B468A">
        <w:rPr>
          <w:rFonts w:cs="Calibri"/>
        </w:rPr>
        <w:t xml:space="preserve"> </w:t>
      </w:r>
      <w:r w:rsidRPr="0000612F">
        <w:rPr>
          <w:rFonts w:cs="Calibri"/>
        </w:rPr>
        <w:t>bude využitá ako záväzný podklad pre získanie nenávratného finančného príspevku z Integrovaného regionálneho operačného programu financovaného z Európskeho fondu regionálneho rozvoja</w:t>
      </w:r>
      <w:r w:rsidR="00FA3624">
        <w:rPr>
          <w:rFonts w:cs="Calibri"/>
        </w:rPr>
        <w:t xml:space="preserve"> pre projekt </w:t>
      </w:r>
      <w:r w:rsidR="00FA3624" w:rsidRPr="0000612F">
        <w:rPr>
          <w:rFonts w:cs="Calibri"/>
          <w:b/>
        </w:rPr>
        <w:t>„</w:t>
      </w:r>
      <w:r w:rsidR="003C62A4" w:rsidRPr="003C62A4">
        <w:rPr>
          <w:b/>
          <w:bCs/>
        </w:rPr>
        <w:t xml:space="preserve">Prístavba </w:t>
      </w:r>
      <w:r w:rsidR="001215CD">
        <w:rPr>
          <w:b/>
          <w:bCs/>
        </w:rPr>
        <w:t>Základnej školy Jarovce</w:t>
      </w:r>
      <w:r w:rsidR="00FA3624" w:rsidRPr="0000612F">
        <w:rPr>
          <w:rFonts w:cs="Calibri"/>
          <w:b/>
        </w:rPr>
        <w:t>“</w:t>
      </w:r>
      <w:r w:rsidRPr="0000612F">
        <w:rPr>
          <w:rFonts w:cs="Calibri"/>
        </w:rPr>
        <w:t>.</w:t>
      </w:r>
    </w:p>
    <w:p w14:paraId="39673290" w14:textId="77777777" w:rsidR="00514843" w:rsidRPr="0000612F" w:rsidRDefault="009D28C4" w:rsidP="00E77251">
      <w:pPr>
        <w:pStyle w:val="Odsekzoznamu"/>
        <w:numPr>
          <w:ilvl w:val="1"/>
          <w:numId w:val="6"/>
        </w:numPr>
        <w:autoSpaceDE w:val="0"/>
        <w:autoSpaceDN w:val="0"/>
        <w:adjustRightInd w:val="0"/>
        <w:spacing w:before="120" w:after="0" w:line="276" w:lineRule="auto"/>
        <w:contextualSpacing w:val="0"/>
        <w:jc w:val="both"/>
        <w:rPr>
          <w:rFonts w:cs="Calibri"/>
        </w:rPr>
      </w:pPr>
      <w:r w:rsidRPr="0000612F">
        <w:rPr>
          <w:rFonts w:cs="Calibri"/>
        </w:rPr>
        <w:t xml:space="preserve">Miesto stavby: </w:t>
      </w:r>
      <w:r w:rsidR="007B468A" w:rsidRPr="007B468A">
        <w:rPr>
          <w:rFonts w:cs="Calibri"/>
          <w:bCs/>
        </w:rPr>
        <w:t>katastrálne územie Jarovce, parcela reg. E č. 800/2</w:t>
      </w:r>
      <w:r w:rsidR="00C20865" w:rsidRPr="00C20865">
        <w:rPr>
          <w:rFonts w:cs="Calibri"/>
          <w:bCs/>
        </w:rPr>
        <w:t>, parcela reg. C č. 217/149, parcela reg. C č. 217/169</w:t>
      </w:r>
      <w:r w:rsidR="00C20865">
        <w:rPr>
          <w:rFonts w:cs="Calibri"/>
          <w:bCs/>
        </w:rPr>
        <w:t>.</w:t>
      </w:r>
    </w:p>
    <w:p w14:paraId="470B97B4" w14:textId="77777777" w:rsidR="00A7105C" w:rsidRDefault="00683515" w:rsidP="007B468A">
      <w:pPr>
        <w:pStyle w:val="Odsekzoznamu"/>
        <w:autoSpaceDE w:val="0"/>
        <w:autoSpaceDN w:val="0"/>
        <w:adjustRightInd w:val="0"/>
        <w:spacing w:after="0" w:line="276" w:lineRule="auto"/>
        <w:ind w:left="425"/>
        <w:contextualSpacing w:val="0"/>
        <w:jc w:val="both"/>
        <w:rPr>
          <w:rFonts w:cs="Calibri"/>
        </w:rPr>
      </w:pPr>
      <w:r>
        <w:rPr>
          <w:rFonts w:cs="Calibri"/>
        </w:rPr>
        <w:t xml:space="preserve">Vlastníkom </w:t>
      </w:r>
      <w:r w:rsidR="00C20865">
        <w:rPr>
          <w:rFonts w:cs="Calibri"/>
        </w:rPr>
        <w:t xml:space="preserve">uvedených </w:t>
      </w:r>
      <w:r>
        <w:rPr>
          <w:rFonts w:cs="Calibri"/>
        </w:rPr>
        <w:t>parc</w:t>
      </w:r>
      <w:r w:rsidR="00C20865">
        <w:rPr>
          <w:rFonts w:cs="Calibri"/>
        </w:rPr>
        <w:t>iel</w:t>
      </w:r>
      <w:r w:rsidR="00C20865">
        <w:rPr>
          <w:rFonts w:cs="Calibri"/>
          <w:bCs/>
        </w:rPr>
        <w:t xml:space="preserve"> </w:t>
      </w:r>
      <w:r w:rsidR="003651EF" w:rsidRPr="0000612F">
        <w:rPr>
          <w:rFonts w:cs="Calibri"/>
        </w:rPr>
        <w:t xml:space="preserve">je </w:t>
      </w:r>
      <w:r w:rsidR="00BA6223">
        <w:rPr>
          <w:rFonts w:cs="Calibri"/>
        </w:rPr>
        <w:t>Hlavné mesto SR Bratislava, pozemk</w:t>
      </w:r>
      <w:r w:rsidR="004975F7">
        <w:rPr>
          <w:rFonts w:cs="Calibri"/>
        </w:rPr>
        <w:t>y</w:t>
      </w:r>
      <w:r w:rsidR="00BA6223">
        <w:rPr>
          <w:rFonts w:cs="Calibri"/>
        </w:rPr>
        <w:t xml:space="preserve"> </w:t>
      </w:r>
      <w:r w:rsidR="004975F7">
        <w:rPr>
          <w:rFonts w:cs="Calibri"/>
        </w:rPr>
        <w:t>sú zverené</w:t>
      </w:r>
      <w:r w:rsidR="00BA6223">
        <w:rPr>
          <w:rFonts w:cs="Calibri"/>
        </w:rPr>
        <w:t xml:space="preserve"> do správy verejného obstarávateľa.</w:t>
      </w:r>
    </w:p>
    <w:p w14:paraId="22C7A29E" w14:textId="77777777" w:rsidR="004B6EDA" w:rsidRDefault="004B6EDA" w:rsidP="00E77251">
      <w:pPr>
        <w:pStyle w:val="Odsekzoznamu"/>
        <w:numPr>
          <w:ilvl w:val="1"/>
          <w:numId w:val="6"/>
        </w:numPr>
        <w:autoSpaceDE w:val="0"/>
        <w:autoSpaceDN w:val="0"/>
        <w:adjustRightInd w:val="0"/>
        <w:spacing w:before="120" w:after="0" w:line="276" w:lineRule="auto"/>
        <w:contextualSpacing w:val="0"/>
        <w:jc w:val="both"/>
        <w:rPr>
          <w:rFonts w:cs="Calibri"/>
        </w:rPr>
      </w:pPr>
      <w:r w:rsidRPr="0000612F">
        <w:rPr>
          <w:rFonts w:cs="Calibri"/>
        </w:rPr>
        <w:t>Zhotoviteľ dodá predmet zákazky v rozsahu podľa stavebného zákona a</w:t>
      </w:r>
      <w:r w:rsidRPr="00FA46F3">
        <w:rPr>
          <w:rFonts w:cs="Calibri"/>
        </w:rPr>
        <w:t> </w:t>
      </w:r>
      <w:r w:rsidRPr="0000612F">
        <w:rPr>
          <w:rFonts w:cs="Calibri"/>
        </w:rPr>
        <w:t xml:space="preserve">v súlade s vyhláškou MŽP SR č. 532/2002 Z. z. ktorou sa ustanovujú podrobnosti o všeobecných technických požiadavkách na výstavbu a o všeobecných technických požiadavkách na stavby </w:t>
      </w:r>
      <w:r w:rsidR="007B468A">
        <w:rPr>
          <w:rFonts w:cs="Calibri"/>
        </w:rPr>
        <w:t>slúžiace ako budovy pre školstvo a vzdelávanie (tretia časť, §51).</w:t>
      </w:r>
    </w:p>
    <w:p w14:paraId="5FB65326" w14:textId="77777777" w:rsidR="008F2EF1" w:rsidRPr="00A7105C" w:rsidRDefault="008F2EF1" w:rsidP="008F2EF1">
      <w:pPr>
        <w:pStyle w:val="Odsekzoznamu"/>
        <w:autoSpaceDE w:val="0"/>
        <w:autoSpaceDN w:val="0"/>
        <w:adjustRightInd w:val="0"/>
        <w:spacing w:before="120" w:after="0" w:line="276" w:lineRule="auto"/>
        <w:ind w:left="360"/>
        <w:contextualSpacing w:val="0"/>
        <w:jc w:val="both"/>
        <w:rPr>
          <w:rFonts w:cs="Calibri"/>
        </w:rPr>
      </w:pPr>
    </w:p>
    <w:p w14:paraId="70A0CB25" w14:textId="77777777" w:rsidR="00266274" w:rsidRPr="0000612F" w:rsidRDefault="00051A86" w:rsidP="00E77251">
      <w:pPr>
        <w:pStyle w:val="Odsekzoznamu"/>
        <w:numPr>
          <w:ilvl w:val="1"/>
          <w:numId w:val="6"/>
        </w:numPr>
        <w:autoSpaceDE w:val="0"/>
        <w:autoSpaceDN w:val="0"/>
        <w:adjustRightInd w:val="0"/>
        <w:spacing w:before="120" w:after="0" w:line="276" w:lineRule="auto"/>
        <w:contextualSpacing w:val="0"/>
        <w:jc w:val="both"/>
        <w:rPr>
          <w:rFonts w:cs="Calibri"/>
        </w:rPr>
      </w:pPr>
      <w:r>
        <w:rPr>
          <w:rFonts w:cs="Calibri"/>
        </w:rPr>
        <w:lastRenderedPageBreak/>
        <w:t>Forma dodania</w:t>
      </w:r>
      <w:r w:rsidR="003D4C59" w:rsidRPr="0000612F">
        <w:rPr>
          <w:rFonts w:cs="Calibri"/>
        </w:rPr>
        <w:t>:</w:t>
      </w:r>
    </w:p>
    <w:p w14:paraId="639E2B52" w14:textId="77777777" w:rsidR="00051A86" w:rsidRDefault="00051A86" w:rsidP="00E77251">
      <w:pPr>
        <w:numPr>
          <w:ilvl w:val="0"/>
          <w:numId w:val="4"/>
        </w:numPr>
        <w:spacing w:after="0" w:line="276" w:lineRule="auto"/>
        <w:ind w:left="567" w:hanging="283"/>
        <w:contextualSpacing/>
        <w:jc w:val="both"/>
        <w:rPr>
          <w:rFonts w:cs="Calibri"/>
          <w:bCs/>
        </w:rPr>
      </w:pPr>
      <w:r w:rsidRPr="00051A86">
        <w:rPr>
          <w:rFonts w:cs="Calibri"/>
          <w:b/>
          <w:bCs/>
        </w:rPr>
        <w:t>Etapa 1: Architektonická štúdia</w:t>
      </w:r>
      <w:r w:rsidRPr="001A4108">
        <w:rPr>
          <w:rFonts w:cs="Calibri"/>
          <w:bCs/>
        </w:rPr>
        <w:t xml:space="preserve"> - </w:t>
      </w:r>
      <w:r w:rsidRPr="001A4108">
        <w:rPr>
          <w:rFonts w:cs="Calibri"/>
          <w:b/>
          <w:bCs/>
        </w:rPr>
        <w:t xml:space="preserve"> 2 vyhotovenia</w:t>
      </w:r>
      <w:r w:rsidRPr="001A4108">
        <w:rPr>
          <w:rFonts w:cs="Calibri"/>
          <w:bCs/>
        </w:rPr>
        <w:t xml:space="preserve"> PD v tlačenej forme, </w:t>
      </w:r>
      <w:r w:rsidRPr="001A4108">
        <w:rPr>
          <w:rFonts w:cs="Calibri"/>
          <w:b/>
          <w:bCs/>
        </w:rPr>
        <w:t>2 vyhotovenie</w:t>
      </w:r>
      <w:r w:rsidRPr="001A4108">
        <w:rPr>
          <w:rFonts w:cs="Calibri"/>
          <w:bCs/>
        </w:rPr>
        <w:t xml:space="preserve"> v digitálnej forme </w:t>
      </w:r>
      <w:r>
        <w:rPr>
          <w:rFonts w:cs="Calibri"/>
          <w:bCs/>
        </w:rPr>
        <w:t>(CD/DVD/USB kľúč alebo iné – ďalej len digitálna forma)</w:t>
      </w:r>
    </w:p>
    <w:p w14:paraId="45F0E3BF" w14:textId="77777777" w:rsidR="00051A86" w:rsidRDefault="00051A86" w:rsidP="00E77251">
      <w:pPr>
        <w:numPr>
          <w:ilvl w:val="0"/>
          <w:numId w:val="4"/>
        </w:numPr>
        <w:spacing w:after="0" w:line="276" w:lineRule="auto"/>
        <w:ind w:left="567" w:hanging="283"/>
        <w:contextualSpacing/>
        <w:jc w:val="both"/>
        <w:rPr>
          <w:rFonts w:cs="Calibri"/>
          <w:bCs/>
        </w:rPr>
      </w:pPr>
      <w:r w:rsidRPr="00051A86">
        <w:rPr>
          <w:rFonts w:cs="Calibri"/>
          <w:b/>
          <w:bCs/>
        </w:rPr>
        <w:t>Etapa 2:</w:t>
      </w:r>
      <w:r>
        <w:rPr>
          <w:rFonts w:cs="Calibri"/>
          <w:bCs/>
        </w:rPr>
        <w:t xml:space="preserve"> </w:t>
      </w:r>
      <w:r w:rsidRPr="00FC1881">
        <w:rPr>
          <w:rFonts w:cs="Calibri"/>
          <w:bCs/>
        </w:rPr>
        <w:t xml:space="preserve">Projektová dokumentácia pre vydanie územného rozhodnutie - </w:t>
      </w:r>
      <w:r w:rsidRPr="00FC1881">
        <w:rPr>
          <w:rFonts w:cs="Calibri"/>
          <w:b/>
          <w:bCs/>
        </w:rPr>
        <w:t>6 vyhotovení</w:t>
      </w:r>
      <w:r w:rsidRPr="00FC1881">
        <w:rPr>
          <w:rFonts w:cs="Calibri"/>
          <w:bCs/>
        </w:rPr>
        <w:t xml:space="preserve"> PD v tlačenej forme, </w:t>
      </w:r>
      <w:r w:rsidRPr="00FC1881">
        <w:rPr>
          <w:rFonts w:cs="Calibri"/>
          <w:b/>
          <w:bCs/>
        </w:rPr>
        <w:t>2 vyhotovenie</w:t>
      </w:r>
      <w:r w:rsidRPr="00FC1881">
        <w:rPr>
          <w:rFonts w:cs="Calibri"/>
          <w:bCs/>
        </w:rPr>
        <w:t xml:space="preserve"> v digitálnej forme aj v PDF formáte, </w:t>
      </w:r>
    </w:p>
    <w:p w14:paraId="455DF300" w14:textId="77777777" w:rsidR="00051A86" w:rsidRDefault="00270B0E" w:rsidP="00E77251">
      <w:pPr>
        <w:numPr>
          <w:ilvl w:val="0"/>
          <w:numId w:val="4"/>
        </w:numPr>
        <w:spacing w:after="0" w:line="276" w:lineRule="auto"/>
        <w:ind w:left="567" w:hanging="283"/>
        <w:contextualSpacing/>
        <w:jc w:val="both"/>
        <w:rPr>
          <w:rFonts w:cs="Calibri"/>
          <w:bCs/>
        </w:rPr>
      </w:pPr>
      <w:r w:rsidRPr="00270B0E">
        <w:rPr>
          <w:rFonts w:cs="Calibri"/>
          <w:b/>
          <w:bCs/>
        </w:rPr>
        <w:t>Etapa 3:</w:t>
      </w:r>
      <w:r>
        <w:rPr>
          <w:rFonts w:cs="Calibri"/>
          <w:bCs/>
        </w:rPr>
        <w:t xml:space="preserve"> </w:t>
      </w:r>
      <w:r w:rsidR="00051A86" w:rsidRPr="001A4108">
        <w:rPr>
          <w:rFonts w:cs="Calibri"/>
          <w:bCs/>
        </w:rPr>
        <w:t xml:space="preserve">Projektová dokumentácia </w:t>
      </w:r>
      <w:r w:rsidR="00051A86">
        <w:rPr>
          <w:rFonts w:cs="Calibri"/>
          <w:bCs/>
        </w:rPr>
        <w:t xml:space="preserve">pre vydanie </w:t>
      </w:r>
      <w:r w:rsidR="00051A86" w:rsidRPr="001A4108">
        <w:rPr>
          <w:rFonts w:cs="Calibri"/>
          <w:bCs/>
        </w:rPr>
        <w:t xml:space="preserve">stavebného povolenia </w:t>
      </w:r>
      <w:r w:rsidR="00051A86">
        <w:rPr>
          <w:rFonts w:cs="Calibri"/>
          <w:bCs/>
        </w:rPr>
        <w:t xml:space="preserve"> </w:t>
      </w:r>
      <w:r w:rsidR="00051A86" w:rsidRPr="001A4108">
        <w:rPr>
          <w:rFonts w:cs="Calibri"/>
          <w:bCs/>
        </w:rPr>
        <w:t xml:space="preserve">- </w:t>
      </w:r>
      <w:r w:rsidR="00051A86" w:rsidRPr="001A4108">
        <w:rPr>
          <w:rFonts w:cs="Calibri"/>
          <w:b/>
          <w:bCs/>
        </w:rPr>
        <w:t>6 vyhotovení</w:t>
      </w:r>
      <w:r w:rsidR="00051A86" w:rsidRPr="001A4108">
        <w:rPr>
          <w:rFonts w:cs="Calibri"/>
          <w:bCs/>
        </w:rPr>
        <w:t xml:space="preserve"> PD v tlačenej forme, </w:t>
      </w:r>
      <w:r w:rsidR="00051A86" w:rsidRPr="001A4108">
        <w:rPr>
          <w:rFonts w:cs="Calibri"/>
          <w:b/>
          <w:bCs/>
        </w:rPr>
        <w:t>2 vyhotovenie</w:t>
      </w:r>
      <w:r w:rsidR="00051A86" w:rsidRPr="001A4108">
        <w:rPr>
          <w:rFonts w:cs="Calibri"/>
          <w:bCs/>
        </w:rPr>
        <w:t xml:space="preserve"> v digitálnej forme</w:t>
      </w:r>
      <w:r w:rsidR="00051A86">
        <w:rPr>
          <w:rFonts w:cs="Calibri"/>
          <w:bCs/>
        </w:rPr>
        <w:t xml:space="preserve"> aj v PDF formáte </w:t>
      </w:r>
      <w:r w:rsidR="00051A86" w:rsidRPr="00FC1881">
        <w:rPr>
          <w:rFonts w:cs="Calibri"/>
          <w:bCs/>
        </w:rPr>
        <w:t xml:space="preserve">a projektové energetické hodnotenie </w:t>
      </w:r>
      <w:r w:rsidR="00051A86">
        <w:rPr>
          <w:rFonts w:cs="Calibri"/>
          <w:bCs/>
        </w:rPr>
        <w:t>2x v tlačenej forme a 2x v digitálnej forme,</w:t>
      </w:r>
    </w:p>
    <w:p w14:paraId="40400DF5" w14:textId="77777777" w:rsidR="00051A86" w:rsidRDefault="00270B0E" w:rsidP="00E77251">
      <w:pPr>
        <w:numPr>
          <w:ilvl w:val="0"/>
          <w:numId w:val="4"/>
        </w:numPr>
        <w:spacing w:after="0" w:line="276" w:lineRule="auto"/>
        <w:ind w:left="567" w:hanging="283"/>
        <w:contextualSpacing/>
        <w:jc w:val="both"/>
        <w:rPr>
          <w:rFonts w:cs="Calibri"/>
          <w:bCs/>
        </w:rPr>
      </w:pPr>
      <w:r w:rsidRPr="00270B0E">
        <w:rPr>
          <w:rFonts w:cs="Calibri"/>
          <w:b/>
          <w:bCs/>
        </w:rPr>
        <w:t>Etapa 4:</w:t>
      </w:r>
      <w:r>
        <w:rPr>
          <w:rFonts w:cs="Calibri"/>
          <w:bCs/>
        </w:rPr>
        <w:t xml:space="preserve"> </w:t>
      </w:r>
      <w:r w:rsidR="00051A86">
        <w:rPr>
          <w:rFonts w:cs="Calibri"/>
          <w:bCs/>
        </w:rPr>
        <w:t>Realizačný projekt</w:t>
      </w:r>
      <w:r w:rsidR="00051A86" w:rsidRPr="008A5E35">
        <w:rPr>
          <w:rFonts w:cs="Calibri"/>
          <w:bCs/>
        </w:rPr>
        <w:t xml:space="preserve"> </w:t>
      </w:r>
      <w:r w:rsidR="00051A86">
        <w:rPr>
          <w:rFonts w:cs="Calibri"/>
          <w:bCs/>
        </w:rPr>
        <w:t>vrátane v</w:t>
      </w:r>
      <w:r w:rsidR="00051A86" w:rsidRPr="008A5E35">
        <w:rPr>
          <w:rFonts w:cs="Calibri"/>
          <w:bCs/>
        </w:rPr>
        <w:t>ýkaz –výmer</w:t>
      </w:r>
      <w:r w:rsidR="00051A86">
        <w:rPr>
          <w:rFonts w:cs="Calibri"/>
          <w:bCs/>
        </w:rPr>
        <w:t xml:space="preserve">u </w:t>
      </w:r>
      <w:r w:rsidR="00051A86" w:rsidRPr="008A5E35">
        <w:rPr>
          <w:rFonts w:cs="Calibri"/>
          <w:bCs/>
        </w:rPr>
        <w:t>a rozpočt</w:t>
      </w:r>
      <w:r w:rsidR="00051A86">
        <w:rPr>
          <w:rFonts w:cs="Calibri"/>
          <w:bCs/>
        </w:rPr>
        <w:t>u</w:t>
      </w:r>
      <w:r w:rsidR="00051A86" w:rsidRPr="008A5E35">
        <w:rPr>
          <w:rFonts w:cs="Calibri"/>
          <w:bCs/>
        </w:rPr>
        <w:t xml:space="preserve"> projektu</w:t>
      </w:r>
      <w:r w:rsidR="00051A86">
        <w:rPr>
          <w:rFonts w:cs="Calibri"/>
          <w:bCs/>
        </w:rPr>
        <w:t>:</w:t>
      </w:r>
    </w:p>
    <w:p w14:paraId="74644A5D" w14:textId="77777777" w:rsidR="00051A86" w:rsidRDefault="00051A86" w:rsidP="00993FFF">
      <w:pPr>
        <w:numPr>
          <w:ilvl w:val="1"/>
          <w:numId w:val="15"/>
        </w:numPr>
        <w:spacing w:after="0" w:line="276" w:lineRule="auto"/>
        <w:ind w:left="709" w:hanging="142"/>
        <w:contextualSpacing/>
        <w:jc w:val="both"/>
        <w:rPr>
          <w:rFonts w:cs="Calibri"/>
          <w:bCs/>
        </w:rPr>
      </w:pPr>
      <w:r w:rsidRPr="00E524B4">
        <w:rPr>
          <w:rFonts w:cs="Calibri"/>
          <w:b/>
          <w:bCs/>
        </w:rPr>
        <w:t>6 vyhotovení</w:t>
      </w:r>
      <w:r w:rsidRPr="00E524B4">
        <w:rPr>
          <w:rFonts w:cs="Calibri"/>
          <w:bCs/>
        </w:rPr>
        <w:t xml:space="preserve"> </w:t>
      </w:r>
      <w:r>
        <w:rPr>
          <w:rFonts w:cs="Calibri"/>
          <w:bCs/>
        </w:rPr>
        <w:t xml:space="preserve">realizačného projektu v tlačenej forme a 2x  </w:t>
      </w:r>
      <w:r w:rsidRPr="00E524B4">
        <w:rPr>
          <w:rFonts w:cs="Calibri"/>
          <w:bCs/>
        </w:rPr>
        <w:t xml:space="preserve">v digitálnej forme </w:t>
      </w:r>
      <w:r>
        <w:rPr>
          <w:rFonts w:cs="Calibri"/>
          <w:bCs/>
        </w:rPr>
        <w:t xml:space="preserve">aj v PDF formáte, </w:t>
      </w:r>
    </w:p>
    <w:p w14:paraId="4685D43C" w14:textId="77777777" w:rsidR="00051A86" w:rsidRDefault="00051A86" w:rsidP="00E77251">
      <w:pPr>
        <w:numPr>
          <w:ilvl w:val="1"/>
          <w:numId w:val="15"/>
        </w:numPr>
        <w:spacing w:after="0" w:line="276" w:lineRule="auto"/>
        <w:ind w:left="709" w:hanging="142"/>
        <w:contextualSpacing/>
        <w:jc w:val="both"/>
        <w:rPr>
          <w:rFonts w:cs="Calibri"/>
          <w:bCs/>
        </w:rPr>
      </w:pPr>
      <w:r>
        <w:rPr>
          <w:rFonts w:cs="Calibri"/>
          <w:b/>
          <w:bCs/>
        </w:rPr>
        <w:t xml:space="preserve">2x </w:t>
      </w:r>
      <w:r>
        <w:rPr>
          <w:rFonts w:cs="Calibri"/>
          <w:bCs/>
        </w:rPr>
        <w:t xml:space="preserve">výkaz-výmer a rozpočet opečiatkovaný oprávnenou osobou ( napr. stavebný </w:t>
      </w:r>
      <w:proofErr w:type="spellStart"/>
      <w:r>
        <w:rPr>
          <w:rFonts w:cs="Calibri"/>
          <w:bCs/>
        </w:rPr>
        <w:t>cenár</w:t>
      </w:r>
      <w:proofErr w:type="spellEnd"/>
      <w:r>
        <w:rPr>
          <w:rFonts w:cs="Calibri"/>
          <w:bCs/>
        </w:rPr>
        <w:t xml:space="preserve">) </w:t>
      </w:r>
      <w:r w:rsidRPr="00E524B4">
        <w:rPr>
          <w:rFonts w:cs="Calibri"/>
          <w:bCs/>
        </w:rPr>
        <w:t xml:space="preserve">tlačenej forme, </w:t>
      </w:r>
      <w:r w:rsidR="001215CD">
        <w:rPr>
          <w:rFonts w:cs="Calibri"/>
          <w:b/>
          <w:bCs/>
        </w:rPr>
        <w:t>2</w:t>
      </w:r>
      <w:r w:rsidRPr="00E524B4">
        <w:rPr>
          <w:rFonts w:cs="Calibri"/>
          <w:b/>
          <w:bCs/>
        </w:rPr>
        <w:t xml:space="preserve"> vyhotovenie</w:t>
      </w:r>
      <w:r w:rsidRPr="00E524B4">
        <w:rPr>
          <w:rFonts w:cs="Calibri"/>
          <w:bCs/>
        </w:rPr>
        <w:t xml:space="preserve"> v digitálnej forme.</w:t>
      </w:r>
    </w:p>
    <w:p w14:paraId="172BE4C8" w14:textId="77777777" w:rsidR="00270B0E" w:rsidRPr="0048427F" w:rsidRDefault="00270B0E" w:rsidP="00E77251">
      <w:pPr>
        <w:numPr>
          <w:ilvl w:val="0"/>
          <w:numId w:val="4"/>
        </w:numPr>
        <w:spacing w:after="0" w:line="276" w:lineRule="auto"/>
        <w:ind w:left="567" w:hanging="283"/>
        <w:contextualSpacing/>
        <w:jc w:val="both"/>
        <w:rPr>
          <w:rFonts w:cs="Calibri"/>
          <w:bCs/>
        </w:rPr>
      </w:pPr>
      <w:r w:rsidRPr="00270B0E">
        <w:rPr>
          <w:rFonts w:cs="Calibri"/>
          <w:b/>
          <w:bCs/>
        </w:rPr>
        <w:t xml:space="preserve">Etapa </w:t>
      </w:r>
      <w:r>
        <w:rPr>
          <w:rFonts w:cs="Calibri"/>
          <w:b/>
          <w:bCs/>
        </w:rPr>
        <w:t>5</w:t>
      </w:r>
      <w:r w:rsidRPr="00270B0E">
        <w:rPr>
          <w:rFonts w:cs="Calibri"/>
          <w:b/>
          <w:bCs/>
        </w:rPr>
        <w:t xml:space="preserve">: </w:t>
      </w:r>
      <w:r w:rsidRPr="0048427F">
        <w:rPr>
          <w:rFonts w:cs="Calibri"/>
          <w:bCs/>
        </w:rPr>
        <w:t>výkon odborného autorského dozoru počas  realizácie verejného obstarávania a celej doby realizácie stavby  (predpokladaný počet hodín 100),</w:t>
      </w:r>
    </w:p>
    <w:p w14:paraId="09F47E1D" w14:textId="77777777" w:rsidR="00270B0E" w:rsidRPr="0000612F" w:rsidRDefault="00270B0E" w:rsidP="0048427F">
      <w:pPr>
        <w:spacing w:after="0" w:line="276" w:lineRule="auto"/>
        <w:ind w:left="567"/>
        <w:jc w:val="both"/>
        <w:rPr>
          <w:rFonts w:cs="Calibri"/>
          <w:bCs/>
          <w:u w:val="single"/>
        </w:rPr>
      </w:pPr>
      <w:r>
        <w:rPr>
          <w:rFonts w:cs="Calibri"/>
          <w:b/>
          <w:bCs/>
        </w:rPr>
        <w:t>Autorský dohľad</w:t>
      </w:r>
      <w:r w:rsidRPr="0000612F">
        <w:rPr>
          <w:rFonts w:cs="Calibri"/>
          <w:bCs/>
          <w:u w:val="single"/>
        </w:rPr>
        <w:t xml:space="preserve"> </w:t>
      </w:r>
      <w:r w:rsidRPr="0048427F">
        <w:rPr>
          <w:rFonts w:cs="Calibri"/>
          <w:bCs/>
        </w:rPr>
        <w:t>bude obsahovať najmä</w:t>
      </w:r>
      <w:r w:rsidRPr="0000612F">
        <w:rPr>
          <w:rFonts w:cs="Calibri"/>
          <w:bCs/>
          <w:u w:val="single"/>
        </w:rPr>
        <w:t xml:space="preserve">: </w:t>
      </w:r>
    </w:p>
    <w:p w14:paraId="0396CD85" w14:textId="77777777" w:rsidR="00270B0E" w:rsidRPr="0000612F" w:rsidRDefault="00270B0E" w:rsidP="00E77251">
      <w:pPr>
        <w:pStyle w:val="Odsekzoznamu"/>
        <w:numPr>
          <w:ilvl w:val="0"/>
          <w:numId w:val="5"/>
        </w:numPr>
        <w:autoSpaceDE w:val="0"/>
        <w:autoSpaceDN w:val="0"/>
        <w:adjustRightInd w:val="0"/>
        <w:spacing w:after="0" w:line="276" w:lineRule="auto"/>
        <w:ind w:left="993" w:hanging="284"/>
        <w:jc w:val="both"/>
        <w:rPr>
          <w:rFonts w:cs="Calibri"/>
        </w:rPr>
      </w:pPr>
      <w:r w:rsidRPr="0000612F">
        <w:rPr>
          <w:rFonts w:cs="Calibri"/>
        </w:rPr>
        <w:t xml:space="preserve">poskytovanie vysvetlení k projektovej dokumentácii </w:t>
      </w:r>
      <w:r>
        <w:rPr>
          <w:rFonts w:cs="Calibri"/>
        </w:rPr>
        <w:t xml:space="preserve">počas verejného obstarávania </w:t>
      </w:r>
      <w:r w:rsidR="00AB49A3">
        <w:rPr>
          <w:rFonts w:cs="Calibri"/>
        </w:rPr>
        <w:t>na základe otázok od záujemcov,</w:t>
      </w:r>
      <w:r w:rsidR="00AB49A3" w:rsidDel="00AB49A3">
        <w:rPr>
          <w:rFonts w:cs="Calibri"/>
        </w:rPr>
        <w:t xml:space="preserve"> </w:t>
      </w:r>
    </w:p>
    <w:p w14:paraId="4B571685" w14:textId="77777777" w:rsidR="00270B0E" w:rsidRPr="0000612F" w:rsidRDefault="00270B0E" w:rsidP="00E77251">
      <w:pPr>
        <w:pStyle w:val="Odsekzoznamu"/>
        <w:numPr>
          <w:ilvl w:val="0"/>
          <w:numId w:val="5"/>
        </w:numPr>
        <w:autoSpaceDE w:val="0"/>
        <w:autoSpaceDN w:val="0"/>
        <w:adjustRightInd w:val="0"/>
        <w:spacing w:after="0" w:line="276" w:lineRule="auto"/>
        <w:ind w:left="993" w:hanging="284"/>
        <w:jc w:val="both"/>
        <w:rPr>
          <w:rFonts w:cs="Calibri"/>
        </w:rPr>
      </w:pPr>
      <w:r w:rsidRPr="0000612F">
        <w:rPr>
          <w:rFonts w:cs="Calibri"/>
        </w:rPr>
        <w:t xml:space="preserve">posudzovanie </w:t>
      </w:r>
      <w:r w:rsidR="00AB49A3">
        <w:rPr>
          <w:rFonts w:cs="Calibri"/>
        </w:rPr>
        <w:t xml:space="preserve">prípadných </w:t>
      </w:r>
      <w:r w:rsidRPr="0000612F">
        <w:rPr>
          <w:rFonts w:cs="Calibri"/>
        </w:rPr>
        <w:t>návrhov zhotoviteľa na zmeny a odchýlky v jednotlivých častiach projekt</w:t>
      </w:r>
      <w:r>
        <w:rPr>
          <w:rFonts w:cs="Calibri"/>
        </w:rPr>
        <w:t>u</w:t>
      </w:r>
      <w:r w:rsidR="00AB49A3">
        <w:rPr>
          <w:rFonts w:cs="Calibri"/>
        </w:rPr>
        <w:t xml:space="preserve"> počas realizácie diela</w:t>
      </w:r>
      <w:r w:rsidRPr="0000612F">
        <w:rPr>
          <w:rFonts w:cs="Calibri"/>
        </w:rPr>
        <w:t>,</w:t>
      </w:r>
    </w:p>
    <w:p w14:paraId="6707D6CA" w14:textId="77777777" w:rsidR="00270B0E" w:rsidRPr="00270B0E" w:rsidRDefault="00270B0E" w:rsidP="00E77251">
      <w:pPr>
        <w:pStyle w:val="Odsekzoznamu"/>
        <w:numPr>
          <w:ilvl w:val="0"/>
          <w:numId w:val="5"/>
        </w:numPr>
        <w:autoSpaceDE w:val="0"/>
        <w:autoSpaceDN w:val="0"/>
        <w:adjustRightInd w:val="0"/>
        <w:spacing w:after="0" w:line="276" w:lineRule="auto"/>
        <w:ind w:left="993" w:hanging="284"/>
        <w:contextualSpacing w:val="0"/>
        <w:jc w:val="both"/>
        <w:rPr>
          <w:rFonts w:cs="Calibri"/>
        </w:rPr>
      </w:pPr>
      <w:r w:rsidRPr="0000612F">
        <w:rPr>
          <w:rFonts w:cs="Calibri"/>
        </w:rPr>
        <w:t>vyjadrenie k požiadavkám o</w:t>
      </w:r>
      <w:r>
        <w:rPr>
          <w:rFonts w:cs="Calibri"/>
        </w:rPr>
        <w:t xml:space="preserve"> prípadné </w:t>
      </w:r>
      <w:r w:rsidRPr="0000612F">
        <w:rPr>
          <w:rFonts w:cs="Calibri"/>
        </w:rPr>
        <w:t>väčšie množstvo výrobkov a výkonov oproti schválenej a v stavebnom konaní overenej projektovej dokumentácii</w:t>
      </w:r>
    </w:p>
    <w:p w14:paraId="32C7E17E" w14:textId="77777777" w:rsidR="0048427F" w:rsidRPr="0048427F" w:rsidRDefault="00AB49A3" w:rsidP="00AB49A3">
      <w:pPr>
        <w:pStyle w:val="Odsekzoznamu"/>
        <w:numPr>
          <w:ilvl w:val="1"/>
          <w:numId w:val="6"/>
        </w:numPr>
        <w:autoSpaceDE w:val="0"/>
        <w:autoSpaceDN w:val="0"/>
        <w:adjustRightInd w:val="0"/>
        <w:spacing w:before="120" w:after="0" w:line="276" w:lineRule="auto"/>
        <w:contextualSpacing w:val="0"/>
        <w:jc w:val="both"/>
        <w:rPr>
          <w:rFonts w:cs="Calibri"/>
        </w:rPr>
      </w:pPr>
      <w:r w:rsidRPr="00AB49A3">
        <w:rPr>
          <w:rFonts w:cs="Calibri"/>
        </w:rPr>
        <w:t>Časti predmetu zákazky a) až c)  musia byť pred ich finalizáciou prerokované s  objednávateľom. Dodávateľ je povinný do jednotlivých častí PD zapracovať pripomienky objednávateľa, ktoré nie sú v rozpore s aktuálnymi legislatívnymi predpismi a normami.</w:t>
      </w:r>
    </w:p>
    <w:p w14:paraId="39227E02" w14:textId="77777777" w:rsidR="00270B0E" w:rsidRPr="0071545C" w:rsidRDefault="0059736F" w:rsidP="00E77251">
      <w:pPr>
        <w:pStyle w:val="Odsekzoznamu"/>
        <w:numPr>
          <w:ilvl w:val="1"/>
          <w:numId w:val="6"/>
        </w:numPr>
        <w:autoSpaceDE w:val="0"/>
        <w:autoSpaceDN w:val="0"/>
        <w:adjustRightInd w:val="0"/>
        <w:spacing w:before="120" w:after="0" w:line="276" w:lineRule="auto"/>
        <w:ind w:left="426" w:hanging="426"/>
        <w:contextualSpacing w:val="0"/>
        <w:jc w:val="both"/>
        <w:rPr>
          <w:rFonts w:cs="Calibri"/>
        </w:rPr>
      </w:pPr>
      <w:r w:rsidRPr="0000612F">
        <w:rPr>
          <w:rFonts w:cs="Calibri"/>
        </w:rPr>
        <w:t xml:space="preserve">Za práce naviac budú považované len tie práce, ktoré vyplynú zo špecifických požiadaviek </w:t>
      </w:r>
      <w:r w:rsidR="00F037E2" w:rsidRPr="0000612F">
        <w:rPr>
          <w:rFonts w:cs="Calibri"/>
        </w:rPr>
        <w:t xml:space="preserve">dodávateľa alebo </w:t>
      </w:r>
      <w:r w:rsidRPr="0000612F">
        <w:rPr>
          <w:rFonts w:cs="Calibri"/>
        </w:rPr>
        <w:t xml:space="preserve">dotknutých orgánov v konaní pre stavebné povolenie. </w:t>
      </w:r>
      <w:r w:rsidR="00F037E2" w:rsidRPr="0000612F">
        <w:rPr>
          <w:rFonts w:cs="Calibri"/>
        </w:rPr>
        <w:t>Vopred dohodnuté a odsúhlasené p</w:t>
      </w:r>
      <w:r w:rsidRPr="0000612F">
        <w:rPr>
          <w:rFonts w:cs="Calibri"/>
        </w:rPr>
        <w:t>ráce naviac budú realizované na základe dodatku k zmluve.</w:t>
      </w:r>
    </w:p>
    <w:p w14:paraId="7B48E764" w14:textId="77777777" w:rsidR="0059736F" w:rsidRPr="0000612F" w:rsidRDefault="0059736F" w:rsidP="0059736F">
      <w:pPr>
        <w:autoSpaceDE w:val="0"/>
        <w:autoSpaceDN w:val="0"/>
        <w:adjustRightInd w:val="0"/>
        <w:spacing w:before="240" w:after="0" w:line="276" w:lineRule="auto"/>
        <w:ind w:left="360"/>
        <w:jc w:val="center"/>
        <w:rPr>
          <w:rFonts w:cs="Calibri"/>
          <w:b/>
          <w:bCs/>
        </w:rPr>
      </w:pPr>
      <w:r w:rsidRPr="0000612F">
        <w:rPr>
          <w:rFonts w:cs="Calibri"/>
          <w:b/>
          <w:bCs/>
        </w:rPr>
        <w:t>Článok II.</w:t>
      </w:r>
    </w:p>
    <w:p w14:paraId="36E1F146" w14:textId="77777777" w:rsidR="0059736F" w:rsidRPr="0000612F" w:rsidRDefault="0059736F" w:rsidP="0059736F">
      <w:pPr>
        <w:autoSpaceDE w:val="0"/>
        <w:autoSpaceDN w:val="0"/>
        <w:adjustRightInd w:val="0"/>
        <w:spacing w:after="0" w:line="276" w:lineRule="auto"/>
        <w:ind w:left="360"/>
        <w:jc w:val="center"/>
        <w:rPr>
          <w:rFonts w:cs="Calibri"/>
          <w:b/>
          <w:bCs/>
        </w:rPr>
      </w:pPr>
      <w:r w:rsidRPr="0000612F">
        <w:rPr>
          <w:rFonts w:cs="Calibri"/>
          <w:b/>
          <w:bCs/>
        </w:rPr>
        <w:t>Čas plnenia</w:t>
      </w:r>
    </w:p>
    <w:p w14:paraId="14F1CD58" w14:textId="77777777" w:rsidR="00F037E2" w:rsidRPr="0000612F" w:rsidRDefault="00F037E2" w:rsidP="00E77251">
      <w:pPr>
        <w:pStyle w:val="Odsekzoznamu"/>
        <w:numPr>
          <w:ilvl w:val="1"/>
          <w:numId w:val="7"/>
        </w:numPr>
        <w:autoSpaceDE w:val="0"/>
        <w:autoSpaceDN w:val="0"/>
        <w:adjustRightInd w:val="0"/>
        <w:spacing w:before="120" w:after="0" w:line="276" w:lineRule="auto"/>
        <w:ind w:left="426" w:hanging="426"/>
        <w:contextualSpacing w:val="0"/>
        <w:jc w:val="both"/>
        <w:rPr>
          <w:rFonts w:cs="Calibri"/>
        </w:rPr>
      </w:pPr>
      <w:r w:rsidRPr="0000612F">
        <w:rPr>
          <w:rFonts w:cs="Calibri"/>
        </w:rPr>
        <w:t>Zhotoviteľ sa zaväzuje začať s vykonávaním diela bez zbytočného odkladu po nadobudnutí účinnosti tejto zmluvy.</w:t>
      </w:r>
    </w:p>
    <w:p w14:paraId="1B5F6451" w14:textId="77777777" w:rsidR="00F037E2" w:rsidRPr="0000612F" w:rsidRDefault="00F037E2" w:rsidP="00E77251">
      <w:pPr>
        <w:pStyle w:val="Odsekzoznamu"/>
        <w:numPr>
          <w:ilvl w:val="1"/>
          <w:numId w:val="7"/>
        </w:numPr>
        <w:autoSpaceDE w:val="0"/>
        <w:autoSpaceDN w:val="0"/>
        <w:adjustRightInd w:val="0"/>
        <w:spacing w:before="120" w:after="0" w:line="276" w:lineRule="auto"/>
        <w:ind w:left="426" w:hanging="426"/>
        <w:contextualSpacing w:val="0"/>
        <w:jc w:val="both"/>
        <w:rPr>
          <w:rFonts w:cs="Calibri"/>
        </w:rPr>
      </w:pPr>
      <w:r w:rsidRPr="0000612F">
        <w:rPr>
          <w:rFonts w:cs="Calibri"/>
        </w:rPr>
        <w:t xml:space="preserve">Objednávateľ je písomným protokolom povinný odovzdať zhotoviteľovi všetky podklady potrebné na riadne a včasné vykonanie diela </w:t>
      </w:r>
      <w:r w:rsidR="0064039C">
        <w:rPr>
          <w:rFonts w:cs="Calibri"/>
        </w:rPr>
        <w:t>pri podpise zmluvy o dielo</w:t>
      </w:r>
      <w:r w:rsidRPr="0000612F">
        <w:rPr>
          <w:rFonts w:cs="Calibri"/>
        </w:rPr>
        <w:t xml:space="preserve">. </w:t>
      </w:r>
      <w:r w:rsidR="0064039C">
        <w:rPr>
          <w:rFonts w:cs="Calibri"/>
        </w:rPr>
        <w:t>Podpisom zmluvy a odovzdaním podkladov</w:t>
      </w:r>
      <w:r w:rsidRPr="0000612F">
        <w:rPr>
          <w:rFonts w:cs="Calibri"/>
        </w:rPr>
        <w:t xml:space="preserve"> začnú plynúť lehoty uvedené v č</w:t>
      </w:r>
      <w:r w:rsidR="00270B0E">
        <w:rPr>
          <w:rFonts w:cs="Calibri"/>
        </w:rPr>
        <w:t>lánku II bodu 2.3 písmena a) až d</w:t>
      </w:r>
      <w:r w:rsidRPr="0000612F">
        <w:rPr>
          <w:rFonts w:cs="Calibri"/>
        </w:rPr>
        <w:t>).</w:t>
      </w:r>
    </w:p>
    <w:p w14:paraId="35982582" w14:textId="77777777" w:rsidR="0059736F" w:rsidRPr="0000612F" w:rsidRDefault="0059736F" w:rsidP="00E77251">
      <w:pPr>
        <w:pStyle w:val="Odsekzoznamu"/>
        <w:numPr>
          <w:ilvl w:val="1"/>
          <w:numId w:val="7"/>
        </w:numPr>
        <w:autoSpaceDE w:val="0"/>
        <w:autoSpaceDN w:val="0"/>
        <w:adjustRightInd w:val="0"/>
        <w:spacing w:before="120" w:after="0" w:line="276" w:lineRule="auto"/>
        <w:ind w:left="426" w:hanging="426"/>
        <w:contextualSpacing w:val="0"/>
        <w:jc w:val="both"/>
        <w:rPr>
          <w:rFonts w:cs="Calibri"/>
        </w:rPr>
      </w:pPr>
      <w:r w:rsidRPr="0000612F">
        <w:rPr>
          <w:rFonts w:cs="Calibri"/>
        </w:rPr>
        <w:t>Čas plnenia diela je rozdelený na Etapy nasledovne</w:t>
      </w:r>
      <w:r w:rsidR="004B6EDA">
        <w:rPr>
          <w:rFonts w:cs="Calibri"/>
        </w:rPr>
        <w:t>:</w:t>
      </w:r>
    </w:p>
    <w:p w14:paraId="28E3BAE7" w14:textId="77777777" w:rsidR="00270B0E" w:rsidRPr="008F2EF1" w:rsidRDefault="00270B0E" w:rsidP="00E77251">
      <w:pPr>
        <w:numPr>
          <w:ilvl w:val="2"/>
          <w:numId w:val="6"/>
        </w:numPr>
        <w:spacing w:after="0" w:line="276" w:lineRule="auto"/>
        <w:ind w:left="709" w:hanging="283"/>
        <w:jc w:val="both"/>
        <w:rPr>
          <w:rFonts w:cs="Calibri"/>
          <w:bCs/>
        </w:rPr>
      </w:pPr>
      <w:r w:rsidRPr="008F2EF1">
        <w:rPr>
          <w:rFonts w:cs="Calibri"/>
          <w:b/>
          <w:bCs/>
        </w:rPr>
        <w:t>Etapa 1: Architektonická štúdia</w:t>
      </w:r>
      <w:r w:rsidRPr="008F2EF1">
        <w:rPr>
          <w:rFonts w:cs="Calibri"/>
          <w:bCs/>
        </w:rPr>
        <w:t xml:space="preserve"> </w:t>
      </w:r>
    </w:p>
    <w:p w14:paraId="4385FF1E" w14:textId="77777777" w:rsidR="00270B0E" w:rsidRPr="008F2EF1" w:rsidRDefault="00270B0E" w:rsidP="00270B0E">
      <w:pPr>
        <w:spacing w:after="0" w:line="276" w:lineRule="auto"/>
        <w:ind w:left="709"/>
        <w:jc w:val="both"/>
        <w:rPr>
          <w:rFonts w:cs="Calibri"/>
          <w:bCs/>
        </w:rPr>
      </w:pPr>
      <w:r w:rsidRPr="008F2EF1">
        <w:rPr>
          <w:rFonts w:cs="Calibri"/>
          <w:b/>
          <w:bCs/>
        </w:rPr>
        <w:t xml:space="preserve">Termín dodania: </w:t>
      </w:r>
      <w:r w:rsidR="008F2EF1" w:rsidRPr="008F2EF1">
        <w:rPr>
          <w:rFonts w:cs="Calibri"/>
          <w:bCs/>
        </w:rPr>
        <w:t>3</w:t>
      </w:r>
      <w:r w:rsidRPr="008F2EF1">
        <w:rPr>
          <w:rFonts w:cs="Calibri"/>
          <w:bCs/>
        </w:rPr>
        <w:t xml:space="preserve"> týždne od nadobudnutia účinnosti zmluvy o dielo</w:t>
      </w:r>
    </w:p>
    <w:p w14:paraId="0698FB84" w14:textId="77777777" w:rsidR="00270B0E" w:rsidRPr="008F2EF1" w:rsidRDefault="00270B0E" w:rsidP="00E77251">
      <w:pPr>
        <w:numPr>
          <w:ilvl w:val="2"/>
          <w:numId w:val="6"/>
        </w:numPr>
        <w:spacing w:after="0" w:line="276" w:lineRule="auto"/>
        <w:ind w:left="709" w:hanging="283"/>
        <w:jc w:val="both"/>
        <w:rPr>
          <w:rFonts w:cs="Calibri"/>
          <w:b/>
          <w:bCs/>
        </w:rPr>
      </w:pPr>
      <w:r w:rsidRPr="008F2EF1">
        <w:rPr>
          <w:rFonts w:cs="Calibri"/>
          <w:b/>
          <w:bCs/>
        </w:rPr>
        <w:t>Etapa 2:</w:t>
      </w:r>
      <w:r w:rsidRPr="008F2EF1">
        <w:rPr>
          <w:rFonts w:cs="Calibri"/>
          <w:bCs/>
        </w:rPr>
        <w:t xml:space="preserve"> Projektová dokumentácia pre vydanie územného rozhodnutie</w:t>
      </w:r>
    </w:p>
    <w:p w14:paraId="35F5B3B9" w14:textId="77777777" w:rsidR="00270B0E" w:rsidRPr="008F2EF1" w:rsidRDefault="00270B0E" w:rsidP="00270B0E">
      <w:pPr>
        <w:spacing w:after="0" w:line="276" w:lineRule="auto"/>
        <w:ind w:left="709"/>
        <w:jc w:val="both"/>
        <w:rPr>
          <w:rFonts w:cs="Calibri"/>
          <w:b/>
          <w:bCs/>
        </w:rPr>
      </w:pPr>
      <w:r w:rsidRPr="008F2EF1">
        <w:rPr>
          <w:rFonts w:cs="Calibri"/>
          <w:b/>
          <w:bCs/>
        </w:rPr>
        <w:t xml:space="preserve">Termín dodania: </w:t>
      </w:r>
      <w:r w:rsidR="008F2EF1" w:rsidRPr="008F2EF1">
        <w:rPr>
          <w:rFonts w:cs="Calibri"/>
          <w:bCs/>
        </w:rPr>
        <w:t>5</w:t>
      </w:r>
      <w:r w:rsidRPr="008F2EF1">
        <w:rPr>
          <w:rFonts w:cs="Calibri"/>
          <w:bCs/>
        </w:rPr>
        <w:t xml:space="preserve"> týždňov od schválenia architektonickej štúdie objednávateľom</w:t>
      </w:r>
    </w:p>
    <w:p w14:paraId="2DFC7F99" w14:textId="77777777" w:rsidR="00270B0E" w:rsidRPr="008F2EF1" w:rsidRDefault="00270B0E" w:rsidP="00E77251">
      <w:pPr>
        <w:numPr>
          <w:ilvl w:val="2"/>
          <w:numId w:val="6"/>
        </w:numPr>
        <w:spacing w:after="0" w:line="276" w:lineRule="auto"/>
        <w:ind w:left="709" w:hanging="283"/>
        <w:jc w:val="both"/>
        <w:rPr>
          <w:rFonts w:cs="Calibri"/>
          <w:bCs/>
        </w:rPr>
      </w:pPr>
      <w:r w:rsidRPr="008F2EF1">
        <w:rPr>
          <w:rFonts w:cs="Calibri"/>
          <w:b/>
          <w:bCs/>
        </w:rPr>
        <w:lastRenderedPageBreak/>
        <w:t>Etapa 3:</w:t>
      </w:r>
      <w:r w:rsidRPr="008F2EF1">
        <w:rPr>
          <w:rFonts w:cs="Calibri"/>
          <w:bCs/>
        </w:rPr>
        <w:t xml:space="preserve"> Projektová dokumentácia pre vydanie stavebného povolenia a projektové energetické hodnotenie,</w:t>
      </w:r>
    </w:p>
    <w:p w14:paraId="4AB7DDAF" w14:textId="77777777" w:rsidR="00270B0E" w:rsidRPr="008F2EF1" w:rsidRDefault="00270B0E" w:rsidP="00270B0E">
      <w:pPr>
        <w:spacing w:after="0" w:line="276" w:lineRule="auto"/>
        <w:ind w:left="709"/>
        <w:jc w:val="both"/>
        <w:rPr>
          <w:rFonts w:cs="Calibri"/>
          <w:bCs/>
        </w:rPr>
      </w:pPr>
      <w:r w:rsidRPr="008F2EF1">
        <w:rPr>
          <w:rFonts w:cs="Calibri"/>
          <w:b/>
          <w:bCs/>
        </w:rPr>
        <w:t xml:space="preserve">Termín dodania: </w:t>
      </w:r>
      <w:r w:rsidR="008F2EF1" w:rsidRPr="008F2EF1">
        <w:rPr>
          <w:rFonts w:cs="Calibri"/>
          <w:bCs/>
        </w:rPr>
        <w:t>8</w:t>
      </w:r>
      <w:r w:rsidRPr="008F2EF1">
        <w:rPr>
          <w:rFonts w:cs="Calibri"/>
          <w:bCs/>
        </w:rPr>
        <w:t xml:space="preserve"> týždňov od začatia územného konania</w:t>
      </w:r>
    </w:p>
    <w:p w14:paraId="0AC058E5" w14:textId="77777777" w:rsidR="00270B0E" w:rsidRPr="008F2EF1" w:rsidRDefault="00270B0E" w:rsidP="00E77251">
      <w:pPr>
        <w:numPr>
          <w:ilvl w:val="2"/>
          <w:numId w:val="6"/>
        </w:numPr>
        <w:spacing w:after="0" w:line="276" w:lineRule="auto"/>
        <w:ind w:left="709" w:hanging="283"/>
        <w:jc w:val="both"/>
        <w:rPr>
          <w:rFonts w:cs="Calibri"/>
          <w:bCs/>
        </w:rPr>
      </w:pPr>
      <w:r w:rsidRPr="008F2EF1">
        <w:rPr>
          <w:rFonts w:cs="Calibri"/>
          <w:b/>
          <w:bCs/>
        </w:rPr>
        <w:t>Etapa 4:</w:t>
      </w:r>
      <w:r w:rsidRPr="008F2EF1">
        <w:rPr>
          <w:rFonts w:cs="Calibri"/>
          <w:bCs/>
        </w:rPr>
        <w:t xml:space="preserve"> Realizačný projekt vrátane výkaz –výmeru a rozpočtu projektu:</w:t>
      </w:r>
    </w:p>
    <w:p w14:paraId="101F0643" w14:textId="77777777" w:rsidR="00270B0E" w:rsidRPr="008F2EF1" w:rsidRDefault="00270B0E" w:rsidP="00270B0E">
      <w:pPr>
        <w:spacing w:after="0" w:line="276" w:lineRule="auto"/>
        <w:ind w:left="709"/>
        <w:jc w:val="both"/>
        <w:rPr>
          <w:rFonts w:cs="Calibri"/>
          <w:bCs/>
        </w:rPr>
      </w:pPr>
      <w:r w:rsidRPr="008F2EF1">
        <w:rPr>
          <w:rFonts w:cs="Calibri"/>
          <w:b/>
          <w:bCs/>
        </w:rPr>
        <w:t xml:space="preserve">Termín dodania </w:t>
      </w:r>
      <w:r w:rsidRPr="008F2EF1">
        <w:rPr>
          <w:rFonts w:cs="Calibri"/>
          <w:bCs/>
        </w:rPr>
        <w:t>6 týždňov od začatia územného konania</w:t>
      </w:r>
    </w:p>
    <w:p w14:paraId="113FED3E" w14:textId="77777777" w:rsidR="004E51C2" w:rsidRPr="00270B0E" w:rsidRDefault="00270B0E" w:rsidP="00E77251">
      <w:pPr>
        <w:numPr>
          <w:ilvl w:val="2"/>
          <w:numId w:val="6"/>
        </w:numPr>
        <w:spacing w:after="0" w:line="276" w:lineRule="auto"/>
        <w:ind w:left="709" w:hanging="283"/>
        <w:jc w:val="both"/>
        <w:rPr>
          <w:rFonts w:cs="Calibri"/>
          <w:b/>
          <w:bCs/>
          <w:u w:val="single"/>
        </w:rPr>
      </w:pPr>
      <w:r w:rsidRPr="008F2EF1">
        <w:rPr>
          <w:rFonts w:cs="Calibri"/>
          <w:b/>
          <w:bCs/>
          <w:u w:val="single"/>
        </w:rPr>
        <w:t xml:space="preserve">Etapa 5: </w:t>
      </w:r>
      <w:r w:rsidRPr="008F2EF1">
        <w:rPr>
          <w:rFonts w:cs="Calibri"/>
          <w:bCs/>
        </w:rPr>
        <w:t>výkon odborného autorského dozoru priebežne, počas  realizácie verejného obstarávania a celej doby realizácie</w:t>
      </w:r>
      <w:r w:rsidRPr="00270B0E">
        <w:rPr>
          <w:rFonts w:cs="Calibri"/>
          <w:bCs/>
        </w:rPr>
        <w:t xml:space="preserve"> stavby  (predpokladaný počet hodín 100),</w:t>
      </w:r>
      <w:r w:rsidRPr="00270B0E">
        <w:rPr>
          <w:rFonts w:cs="Calibri"/>
          <w:b/>
          <w:bCs/>
          <w:u w:val="single"/>
        </w:rPr>
        <w:t xml:space="preserve"> </w:t>
      </w:r>
    </w:p>
    <w:p w14:paraId="5C7D2024" w14:textId="77777777" w:rsidR="00CE36F4" w:rsidRPr="0000612F" w:rsidRDefault="00CE36F4" w:rsidP="00E77251">
      <w:pPr>
        <w:pStyle w:val="Odsekzoznamu"/>
        <w:numPr>
          <w:ilvl w:val="1"/>
          <w:numId w:val="7"/>
        </w:numPr>
        <w:autoSpaceDE w:val="0"/>
        <w:autoSpaceDN w:val="0"/>
        <w:adjustRightInd w:val="0"/>
        <w:spacing w:before="120" w:after="0" w:line="276" w:lineRule="auto"/>
        <w:ind w:left="567" w:hanging="567"/>
        <w:contextualSpacing w:val="0"/>
        <w:jc w:val="both"/>
        <w:rPr>
          <w:rFonts w:cs="Calibri"/>
        </w:rPr>
      </w:pPr>
      <w:r w:rsidRPr="0000612F">
        <w:rPr>
          <w:rFonts w:cs="Calibri"/>
        </w:rPr>
        <w:t xml:space="preserve">Zhotoviteľ sa zaväzuje na svoje náklady a na vlastné nebezpečenstvo, za podmienok dohodnutých v tejto zmluve vykonať dielo </w:t>
      </w:r>
      <w:r w:rsidRPr="00332AF7">
        <w:rPr>
          <w:rFonts w:cs="Calibri"/>
          <w:b/>
          <w:u w:val="single"/>
        </w:rPr>
        <w:t>riadne a včas</w:t>
      </w:r>
      <w:r w:rsidRPr="0000612F">
        <w:rPr>
          <w:rFonts w:cs="Calibri"/>
        </w:rPr>
        <w:t xml:space="preserve">, v termínoch podľa článku </w:t>
      </w:r>
      <w:r w:rsidR="008335C6">
        <w:rPr>
          <w:rFonts w:cs="Calibri"/>
        </w:rPr>
        <w:t>II. bodu 2.3</w:t>
      </w:r>
      <w:r w:rsidRPr="0000612F">
        <w:rPr>
          <w:rFonts w:cs="Calibri"/>
        </w:rPr>
        <w:t xml:space="preserve"> tejto zmluvy.</w:t>
      </w:r>
    </w:p>
    <w:p w14:paraId="4746DCE5" w14:textId="77777777" w:rsidR="00936C4D" w:rsidRPr="0000612F" w:rsidRDefault="00CE36F4" w:rsidP="00E77251">
      <w:pPr>
        <w:pStyle w:val="Odsekzoznamu"/>
        <w:numPr>
          <w:ilvl w:val="1"/>
          <w:numId w:val="7"/>
        </w:numPr>
        <w:autoSpaceDE w:val="0"/>
        <w:autoSpaceDN w:val="0"/>
        <w:adjustRightInd w:val="0"/>
        <w:spacing w:before="120" w:after="0" w:line="276" w:lineRule="auto"/>
        <w:ind w:left="567" w:hanging="567"/>
        <w:contextualSpacing w:val="0"/>
        <w:jc w:val="both"/>
        <w:rPr>
          <w:rFonts w:cs="Calibri"/>
        </w:rPr>
      </w:pPr>
      <w:r w:rsidRPr="0000612F">
        <w:rPr>
          <w:rFonts w:cs="Calibri"/>
        </w:rPr>
        <w:t xml:space="preserve">V prípade, že zhotoviteľ bude v omeškaní viac než </w:t>
      </w:r>
      <w:r w:rsidR="005D73ED" w:rsidRPr="005D73ED">
        <w:rPr>
          <w:rFonts w:cs="Calibri"/>
          <w:b/>
        </w:rPr>
        <w:t>14</w:t>
      </w:r>
      <w:r w:rsidR="009E07E1" w:rsidRPr="005D73ED">
        <w:rPr>
          <w:rFonts w:cs="Calibri"/>
          <w:b/>
        </w:rPr>
        <w:t xml:space="preserve"> </w:t>
      </w:r>
      <w:r w:rsidRPr="005D73ED">
        <w:rPr>
          <w:rFonts w:cs="Calibri"/>
          <w:b/>
        </w:rPr>
        <w:t>kalendárnych dní</w:t>
      </w:r>
      <w:r w:rsidRPr="0000612F">
        <w:rPr>
          <w:rFonts w:cs="Calibri"/>
        </w:rPr>
        <w:t xml:space="preserve"> s termínom odovzdania prác </w:t>
      </w:r>
      <w:r w:rsidR="00936C4D" w:rsidRPr="0000612F">
        <w:rPr>
          <w:rFonts w:cs="Calibri"/>
        </w:rPr>
        <w:t xml:space="preserve">pre </w:t>
      </w:r>
      <w:r w:rsidRPr="0000612F">
        <w:rPr>
          <w:rFonts w:cs="Calibri"/>
        </w:rPr>
        <w:t xml:space="preserve"> </w:t>
      </w:r>
      <w:r w:rsidR="00A7105C" w:rsidRPr="0048427F">
        <w:rPr>
          <w:rFonts w:cs="Calibri"/>
          <w:b/>
        </w:rPr>
        <w:t>e</w:t>
      </w:r>
      <w:r w:rsidR="00936C4D" w:rsidRPr="0048427F">
        <w:rPr>
          <w:rFonts w:cs="Calibri"/>
          <w:b/>
        </w:rPr>
        <w:t>tapu</w:t>
      </w:r>
      <w:r w:rsidR="005D73ED">
        <w:rPr>
          <w:rFonts w:cs="Calibri"/>
          <w:b/>
        </w:rPr>
        <w:t xml:space="preserve"> 1, etapu 2, etapu 3 alebo</w:t>
      </w:r>
      <w:r w:rsidR="0048427F" w:rsidRPr="0048427F">
        <w:rPr>
          <w:rFonts w:cs="Calibri"/>
          <w:b/>
        </w:rPr>
        <w:t xml:space="preserve"> etapu 4</w:t>
      </w:r>
      <w:r w:rsidRPr="0000612F">
        <w:rPr>
          <w:rFonts w:cs="Calibri"/>
        </w:rPr>
        <w:t xml:space="preserve"> </w:t>
      </w:r>
      <w:r w:rsidR="00936C4D" w:rsidRPr="0000612F">
        <w:rPr>
          <w:rFonts w:cs="Calibri"/>
        </w:rPr>
        <w:t xml:space="preserve">zákazky, tak </w:t>
      </w:r>
      <w:r w:rsidRPr="0000612F">
        <w:rPr>
          <w:rFonts w:cs="Calibri"/>
        </w:rPr>
        <w:t xml:space="preserve">sa </w:t>
      </w:r>
      <w:r w:rsidR="00936C4D" w:rsidRPr="0000612F">
        <w:rPr>
          <w:rFonts w:cs="Calibri"/>
        </w:rPr>
        <w:t>táto skutočnosť</w:t>
      </w:r>
      <w:r w:rsidRPr="0000612F">
        <w:rPr>
          <w:rFonts w:cs="Calibri"/>
        </w:rPr>
        <w:t xml:space="preserve"> </w:t>
      </w:r>
      <w:r w:rsidR="0059736F" w:rsidRPr="0000612F">
        <w:rPr>
          <w:rFonts w:cs="Calibri"/>
        </w:rPr>
        <w:t>bude považovať</w:t>
      </w:r>
      <w:r w:rsidRPr="0000612F">
        <w:rPr>
          <w:rFonts w:cs="Calibri"/>
        </w:rPr>
        <w:t xml:space="preserve"> za </w:t>
      </w:r>
      <w:r w:rsidRPr="005D73ED">
        <w:rPr>
          <w:rFonts w:cs="Calibri"/>
          <w:b/>
          <w:u w:val="single"/>
        </w:rPr>
        <w:t>podstatné porušenie zmluvy</w:t>
      </w:r>
      <w:r w:rsidRPr="0000612F">
        <w:rPr>
          <w:rFonts w:cs="Calibri"/>
        </w:rPr>
        <w:t xml:space="preserve"> a objednávateľ je oprávnený od tejto zmluvy odstúpiť. V takom prípade má objednávateľ právo uplatniť si voči zhotoviteľovi zmluvnú pokutu vo výške jednorazovo </w:t>
      </w:r>
      <w:r w:rsidR="009E07E1">
        <w:rPr>
          <w:rFonts w:cs="Calibri"/>
        </w:rPr>
        <w:t>2</w:t>
      </w:r>
      <w:r w:rsidRPr="0000612F">
        <w:rPr>
          <w:rFonts w:cs="Calibri"/>
        </w:rPr>
        <w:t>5% z ceny diela vrátane DPH dohodnutej v tejto zmluve, pričom toto právo mu vznikne dňom zániku tejto zmluvy odstúpením.</w:t>
      </w:r>
    </w:p>
    <w:p w14:paraId="0495128A" w14:textId="77777777" w:rsidR="00C51AE5" w:rsidRPr="0000612F" w:rsidRDefault="00C51AE5" w:rsidP="00414F02">
      <w:pPr>
        <w:autoSpaceDE w:val="0"/>
        <w:autoSpaceDN w:val="0"/>
        <w:adjustRightInd w:val="0"/>
        <w:spacing w:before="240" w:after="0" w:line="276" w:lineRule="auto"/>
        <w:jc w:val="center"/>
        <w:rPr>
          <w:rFonts w:cs="Calibri"/>
          <w:b/>
          <w:bCs/>
        </w:rPr>
      </w:pPr>
      <w:r w:rsidRPr="0000612F">
        <w:rPr>
          <w:rFonts w:cs="Calibri"/>
          <w:b/>
          <w:bCs/>
        </w:rPr>
        <w:t xml:space="preserve">Článok </w:t>
      </w:r>
      <w:r w:rsidR="0059736F" w:rsidRPr="0000612F">
        <w:rPr>
          <w:rFonts w:cs="Calibri"/>
          <w:b/>
          <w:bCs/>
        </w:rPr>
        <w:t>I</w:t>
      </w:r>
      <w:r w:rsidRPr="0000612F">
        <w:rPr>
          <w:rFonts w:cs="Calibri"/>
          <w:b/>
          <w:bCs/>
        </w:rPr>
        <w:t>II</w:t>
      </w:r>
      <w:r w:rsidR="005F2F8E" w:rsidRPr="0000612F">
        <w:rPr>
          <w:rFonts w:cs="Calibri"/>
          <w:b/>
          <w:bCs/>
        </w:rPr>
        <w:t>.</w:t>
      </w:r>
    </w:p>
    <w:p w14:paraId="65F4E756" w14:textId="77777777" w:rsidR="00C51AE5" w:rsidRPr="0000612F" w:rsidRDefault="00C51AE5" w:rsidP="005F2F8E">
      <w:pPr>
        <w:autoSpaceDE w:val="0"/>
        <w:autoSpaceDN w:val="0"/>
        <w:adjustRightInd w:val="0"/>
        <w:spacing w:after="0" w:line="276" w:lineRule="auto"/>
        <w:jc w:val="center"/>
        <w:rPr>
          <w:rFonts w:cs="Calibri"/>
          <w:b/>
          <w:bCs/>
        </w:rPr>
      </w:pPr>
      <w:r w:rsidRPr="0000612F">
        <w:rPr>
          <w:rFonts w:cs="Calibri"/>
          <w:b/>
          <w:bCs/>
        </w:rPr>
        <w:t>Spôsob vykonania diela</w:t>
      </w:r>
    </w:p>
    <w:p w14:paraId="7F5BB8B6" w14:textId="77777777" w:rsidR="002A5FA5" w:rsidRPr="0000612F" w:rsidRDefault="002A5FA5"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00612F">
        <w:rPr>
          <w:rFonts w:cs="Calibri"/>
        </w:rPr>
        <w:t>Zhotoviteľ sa zaväzuje vykonať činnosti, ktoré sú predmetom tejto zmluvy osobne, resp. v spolupráci s osobami, oprávnenými na vykonávanie predmetu tejto zmluvy.</w:t>
      </w:r>
    </w:p>
    <w:p w14:paraId="7CCA2296" w14:textId="77777777" w:rsidR="00A7105C" w:rsidRPr="00A7105C" w:rsidRDefault="00A7105C"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203421">
        <w:rPr>
          <w:rFonts w:cs="Calibri"/>
        </w:rPr>
        <w:t>Objednávateľ požaduje, aby zhotoviteľ počas prípravy projektovej dokumentácie minimálne 2 krát (slovom dva krát) prerokoval pripravovanú projektovú dokumentáciu s</w:t>
      </w:r>
      <w:r>
        <w:rPr>
          <w:rFonts w:cs="Calibri"/>
        </w:rPr>
        <w:t> objednávateľom.</w:t>
      </w:r>
    </w:p>
    <w:p w14:paraId="719DDA16" w14:textId="77777777" w:rsidR="00DB118F" w:rsidRPr="0000612F" w:rsidRDefault="00DB118F"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00612F">
        <w:rPr>
          <w:rFonts w:cs="Calibri"/>
        </w:rPr>
        <w:t>Z</w:t>
      </w:r>
      <w:r w:rsidR="00772685" w:rsidRPr="0000612F">
        <w:rPr>
          <w:rFonts w:cs="Calibri"/>
        </w:rPr>
        <w:t>hotovit</w:t>
      </w:r>
      <w:r w:rsidR="00C51AE5" w:rsidRPr="0000612F">
        <w:rPr>
          <w:rFonts w:cs="Calibri"/>
        </w:rPr>
        <w:t>eľ sa pri zhotovovaní diela zaväzuje dodržiavať všeobecne záväzné predpisy, technické</w:t>
      </w:r>
      <w:r w:rsidRPr="0000612F">
        <w:rPr>
          <w:rFonts w:cs="Calibri"/>
        </w:rPr>
        <w:t xml:space="preserve"> </w:t>
      </w:r>
      <w:r w:rsidR="00C51AE5" w:rsidRPr="0000612F">
        <w:rPr>
          <w:rFonts w:cs="Calibri"/>
        </w:rPr>
        <w:t xml:space="preserve">normy, vyhlášky, ostatné všeobecne záväzné predpisy </w:t>
      </w:r>
      <w:r w:rsidR="00A14F40" w:rsidRPr="0000612F">
        <w:rPr>
          <w:rFonts w:cs="Calibri"/>
        </w:rPr>
        <w:t xml:space="preserve">Slovenskej republiky a Európskej únie </w:t>
      </w:r>
      <w:r w:rsidR="00C51AE5" w:rsidRPr="0000612F">
        <w:rPr>
          <w:rFonts w:cs="Calibri"/>
        </w:rPr>
        <w:t xml:space="preserve">a podmienky podľa tejto </w:t>
      </w:r>
      <w:r w:rsidR="00772685" w:rsidRPr="0000612F">
        <w:rPr>
          <w:rFonts w:cs="Calibri"/>
        </w:rPr>
        <w:t>zmluv</w:t>
      </w:r>
      <w:r w:rsidR="00C51AE5" w:rsidRPr="0000612F">
        <w:rPr>
          <w:rFonts w:cs="Calibri"/>
        </w:rPr>
        <w:t>y.</w:t>
      </w:r>
    </w:p>
    <w:p w14:paraId="4FC47919" w14:textId="77777777" w:rsidR="00DB118F" w:rsidRPr="0000612F" w:rsidRDefault="00C51AE5"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00612F">
        <w:rPr>
          <w:rFonts w:cs="Calibri"/>
        </w:rPr>
        <w:t xml:space="preserve">Odborné činnosti a záležitosti je </w:t>
      </w:r>
      <w:r w:rsidR="00772685" w:rsidRPr="0000612F">
        <w:rPr>
          <w:rFonts w:cs="Calibri"/>
        </w:rPr>
        <w:t>zhotovit</w:t>
      </w:r>
      <w:r w:rsidRPr="0000612F">
        <w:rPr>
          <w:rFonts w:cs="Calibri"/>
        </w:rPr>
        <w:t>eľ povinný zabezpečovať s náležitou starostlivosťou</w:t>
      </w:r>
      <w:r w:rsidR="00DB118F" w:rsidRPr="0000612F">
        <w:rPr>
          <w:rFonts w:cs="Calibri"/>
        </w:rPr>
        <w:t xml:space="preserve"> </w:t>
      </w:r>
      <w:r w:rsidRPr="0000612F">
        <w:rPr>
          <w:rFonts w:cs="Calibri"/>
        </w:rPr>
        <w:t xml:space="preserve">a odbornosťou v súlade so záujmami </w:t>
      </w:r>
      <w:r w:rsidR="00772685" w:rsidRPr="0000612F">
        <w:rPr>
          <w:rFonts w:cs="Calibri"/>
        </w:rPr>
        <w:t>objedn</w:t>
      </w:r>
      <w:r w:rsidRPr="0000612F">
        <w:rPr>
          <w:rFonts w:cs="Calibri"/>
        </w:rPr>
        <w:t>ávateľa.</w:t>
      </w:r>
      <w:r w:rsidR="00DB118F" w:rsidRPr="0000612F">
        <w:rPr>
          <w:rFonts w:cs="Calibri"/>
        </w:rPr>
        <w:t xml:space="preserve"> </w:t>
      </w:r>
    </w:p>
    <w:p w14:paraId="3F669EB5" w14:textId="77777777" w:rsidR="00C51AE5" w:rsidRPr="0000612F" w:rsidRDefault="00DB118F"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00612F">
        <w:rPr>
          <w:rFonts w:cs="Calibri"/>
        </w:rPr>
        <w:t>Z</w:t>
      </w:r>
      <w:r w:rsidR="00772685" w:rsidRPr="0000612F">
        <w:rPr>
          <w:rFonts w:cs="Calibri"/>
        </w:rPr>
        <w:t>hotovit</w:t>
      </w:r>
      <w:r w:rsidR="00C51AE5" w:rsidRPr="0000612F">
        <w:rPr>
          <w:rFonts w:cs="Calibri"/>
        </w:rPr>
        <w:t>eľ zodpovedá za to, že projektová dokumentácia - dielo bude zhotovené v</w:t>
      </w:r>
      <w:r w:rsidRPr="0000612F">
        <w:rPr>
          <w:rFonts w:cs="Calibri"/>
        </w:rPr>
        <w:t> </w:t>
      </w:r>
      <w:r w:rsidR="00C51AE5" w:rsidRPr="0000612F">
        <w:rPr>
          <w:rFonts w:cs="Calibri"/>
        </w:rPr>
        <w:t>súlade</w:t>
      </w:r>
      <w:r w:rsidRPr="0000612F">
        <w:rPr>
          <w:rFonts w:cs="Calibri"/>
        </w:rPr>
        <w:t xml:space="preserve"> </w:t>
      </w:r>
      <w:r w:rsidR="00C51AE5" w:rsidRPr="0000612F">
        <w:rPr>
          <w:rFonts w:cs="Calibri"/>
        </w:rPr>
        <w:t xml:space="preserve">s touto </w:t>
      </w:r>
      <w:r w:rsidR="00772685" w:rsidRPr="0000612F">
        <w:rPr>
          <w:rFonts w:cs="Calibri"/>
        </w:rPr>
        <w:t>zmluv</w:t>
      </w:r>
      <w:r w:rsidR="00C51AE5" w:rsidRPr="0000612F">
        <w:rPr>
          <w:rFonts w:cs="Calibri"/>
        </w:rPr>
        <w:t xml:space="preserve">ou a v súlade s platnými normami na účel uvedený v tejto </w:t>
      </w:r>
      <w:r w:rsidR="00772685" w:rsidRPr="0000612F">
        <w:rPr>
          <w:rFonts w:cs="Calibri"/>
        </w:rPr>
        <w:t>zmluv</w:t>
      </w:r>
      <w:r w:rsidR="00C51AE5" w:rsidRPr="0000612F">
        <w:rPr>
          <w:rFonts w:cs="Calibri"/>
        </w:rPr>
        <w:t>e.</w:t>
      </w:r>
    </w:p>
    <w:p w14:paraId="5EE34B70" w14:textId="77777777" w:rsidR="00915820" w:rsidRPr="00203421" w:rsidRDefault="00915820"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203421">
        <w:rPr>
          <w:rFonts w:cs="Calibri"/>
        </w:rPr>
        <w:t>Zhotoviteľ zodpovedá za správnosť a úplnosť vypracovanej dokumentácie podľa § 45 ods. 2 stavebného zákona a za jeho realizovateľnosť. Statický  výpočet vypracuje v takej  forme, aby bol  kont</w:t>
      </w:r>
      <w:r>
        <w:rPr>
          <w:rFonts w:cs="Calibri"/>
        </w:rPr>
        <w:t>r</w:t>
      </w:r>
      <w:r w:rsidRPr="00203421">
        <w:rPr>
          <w:rFonts w:cs="Calibri"/>
        </w:rPr>
        <w:t>olovateľný.</w:t>
      </w:r>
    </w:p>
    <w:p w14:paraId="50D1DEAE" w14:textId="77777777" w:rsidR="00E05508" w:rsidRPr="0000612F" w:rsidRDefault="00C51AE5"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00612F">
        <w:rPr>
          <w:rFonts w:cs="Calibri"/>
        </w:rPr>
        <w:t>Projektová dokumentácia - dielo bude zhotovené a odov</w:t>
      </w:r>
      <w:r w:rsidR="00F037E2" w:rsidRPr="0000612F">
        <w:rPr>
          <w:rFonts w:cs="Calibri"/>
        </w:rPr>
        <w:t xml:space="preserve">zdané riadne, </w:t>
      </w:r>
      <w:r w:rsidR="00844AD8" w:rsidRPr="0000612F">
        <w:rPr>
          <w:rFonts w:cs="Calibri"/>
        </w:rPr>
        <w:t xml:space="preserve">písomne </w:t>
      </w:r>
      <w:r w:rsidR="00732AFE" w:rsidRPr="0000612F">
        <w:rPr>
          <w:rFonts w:cs="Calibri"/>
        </w:rPr>
        <w:t>v rozsahu a počte kusov, ktorý</w:t>
      </w:r>
      <w:r w:rsidR="004E51C2" w:rsidRPr="0000612F">
        <w:rPr>
          <w:rFonts w:cs="Calibri"/>
        </w:rPr>
        <w:t xml:space="preserve"> je definovaný v článku </w:t>
      </w:r>
      <w:r w:rsidR="00F037E2" w:rsidRPr="0000612F">
        <w:rPr>
          <w:rFonts w:cs="Calibri"/>
        </w:rPr>
        <w:t>I</w:t>
      </w:r>
      <w:r w:rsidR="004E51C2" w:rsidRPr="0000612F">
        <w:rPr>
          <w:rFonts w:cs="Calibri"/>
        </w:rPr>
        <w:t xml:space="preserve">. bod </w:t>
      </w:r>
      <w:r w:rsidR="0048427F">
        <w:rPr>
          <w:rFonts w:cs="Calibri"/>
        </w:rPr>
        <w:t>1.6</w:t>
      </w:r>
      <w:r w:rsidR="00732AFE" w:rsidRPr="0000612F">
        <w:rPr>
          <w:rFonts w:cs="Calibri"/>
        </w:rPr>
        <w:t>.</w:t>
      </w:r>
      <w:r w:rsidRPr="0000612F">
        <w:rPr>
          <w:rFonts w:cs="Calibri"/>
        </w:rPr>
        <w:t xml:space="preserve"> </w:t>
      </w:r>
      <w:r w:rsidR="00E05508" w:rsidRPr="0000612F">
        <w:rPr>
          <w:rFonts w:cs="Calibri"/>
        </w:rPr>
        <w:t>Z</w:t>
      </w:r>
      <w:r w:rsidR="00772685" w:rsidRPr="0000612F">
        <w:rPr>
          <w:rFonts w:cs="Calibri"/>
        </w:rPr>
        <w:t>mluv</w:t>
      </w:r>
      <w:r w:rsidRPr="0000612F">
        <w:rPr>
          <w:rFonts w:cs="Calibri"/>
        </w:rPr>
        <w:t>né strany sa dohodli, že</w:t>
      </w:r>
      <w:r w:rsidR="00E05508" w:rsidRPr="0000612F">
        <w:rPr>
          <w:rFonts w:cs="Calibri"/>
        </w:rPr>
        <w:t xml:space="preserve"> </w:t>
      </w:r>
      <w:r w:rsidRPr="0000612F">
        <w:rPr>
          <w:rFonts w:cs="Calibri"/>
        </w:rPr>
        <w:t xml:space="preserve">odovzdanie </w:t>
      </w:r>
      <w:r w:rsidR="00732AFE" w:rsidRPr="0000612F">
        <w:rPr>
          <w:rFonts w:cs="Calibri"/>
        </w:rPr>
        <w:t>jednotlivých častí d</w:t>
      </w:r>
      <w:r w:rsidRPr="0000612F">
        <w:rPr>
          <w:rFonts w:cs="Calibri"/>
        </w:rPr>
        <w:t xml:space="preserve">iela bude zdokumentované prostredníctvom písomného </w:t>
      </w:r>
      <w:r w:rsidR="008335C6">
        <w:rPr>
          <w:rFonts w:cs="Calibri"/>
        </w:rPr>
        <w:t>protokolu</w:t>
      </w:r>
      <w:r w:rsidRPr="0000612F">
        <w:rPr>
          <w:rFonts w:cs="Calibri"/>
        </w:rPr>
        <w:t>,</w:t>
      </w:r>
      <w:r w:rsidR="00E05508" w:rsidRPr="0000612F">
        <w:rPr>
          <w:rFonts w:cs="Calibri"/>
        </w:rPr>
        <w:t xml:space="preserve"> </w:t>
      </w:r>
      <w:r w:rsidRPr="0000612F">
        <w:rPr>
          <w:rFonts w:cs="Calibri"/>
        </w:rPr>
        <w:t xml:space="preserve">ktorý podpíše osoba oprávnená konať za </w:t>
      </w:r>
      <w:r w:rsidR="00772685" w:rsidRPr="0000612F">
        <w:rPr>
          <w:rFonts w:cs="Calibri"/>
        </w:rPr>
        <w:t>zhotovit</w:t>
      </w:r>
      <w:r w:rsidRPr="0000612F">
        <w:rPr>
          <w:rFonts w:cs="Calibri"/>
        </w:rPr>
        <w:t>eľa a osoba oprávnená konať za</w:t>
      </w:r>
      <w:r w:rsidR="00E05508" w:rsidRPr="0000612F">
        <w:rPr>
          <w:rFonts w:cs="Calibri"/>
        </w:rPr>
        <w:t xml:space="preserve"> </w:t>
      </w:r>
      <w:r w:rsidR="00772685" w:rsidRPr="0000612F">
        <w:rPr>
          <w:rFonts w:cs="Calibri"/>
        </w:rPr>
        <w:t>objedn</w:t>
      </w:r>
      <w:r w:rsidRPr="0000612F">
        <w:rPr>
          <w:rFonts w:cs="Calibri"/>
        </w:rPr>
        <w:t>ávateľa.</w:t>
      </w:r>
    </w:p>
    <w:p w14:paraId="1E588EA2" w14:textId="77777777" w:rsidR="002874C1" w:rsidRPr="0000612F" w:rsidRDefault="002874C1"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00612F">
        <w:rPr>
          <w:rFonts w:cs="Calibri"/>
        </w:rPr>
        <w:lastRenderedPageBreak/>
        <w:t>Zmluvné strany sa dohodli, že objednávateľ má právo vyrubiť zhotoviteľovi zmluvnú pokutu vo výške 0,05 % z dohodnutej ceny za každý deň omeškania so zhotovením diela. Zaplatením zmluvnej pokuty nie je dotknuté právo objednávateľa na náhradu škody.</w:t>
      </w:r>
    </w:p>
    <w:p w14:paraId="46649306" w14:textId="77777777" w:rsidR="008E6A8B" w:rsidRPr="0000612F" w:rsidRDefault="00C1531C" w:rsidP="00E77251">
      <w:pPr>
        <w:pStyle w:val="Odsekzoznamu"/>
        <w:numPr>
          <w:ilvl w:val="1"/>
          <w:numId w:val="8"/>
        </w:numPr>
        <w:autoSpaceDE w:val="0"/>
        <w:autoSpaceDN w:val="0"/>
        <w:adjustRightInd w:val="0"/>
        <w:spacing w:before="120" w:after="0" w:line="276" w:lineRule="auto"/>
        <w:ind w:left="567" w:hanging="567"/>
        <w:contextualSpacing w:val="0"/>
        <w:jc w:val="both"/>
        <w:rPr>
          <w:rFonts w:cs="Calibri"/>
        </w:rPr>
      </w:pPr>
      <w:r w:rsidRPr="0000612F">
        <w:rPr>
          <w:rFonts w:cs="Calibri"/>
        </w:rPr>
        <w:t xml:space="preserve">Zhotoviteľ týmto </w:t>
      </w:r>
      <w:r w:rsidR="006C4184" w:rsidRPr="0000612F">
        <w:rPr>
          <w:rFonts w:cs="Calibri"/>
        </w:rPr>
        <w:t>udeľuje</w:t>
      </w:r>
      <w:r w:rsidRPr="0000612F">
        <w:rPr>
          <w:rFonts w:cs="Calibri"/>
        </w:rPr>
        <w:t xml:space="preserve"> svoj súhlas </w:t>
      </w:r>
      <w:r w:rsidR="00EB4AD7" w:rsidRPr="0000612F">
        <w:rPr>
          <w:rFonts w:cs="Calibri"/>
        </w:rPr>
        <w:t>o</w:t>
      </w:r>
      <w:r w:rsidRPr="0000612F">
        <w:rPr>
          <w:rFonts w:cs="Calibri"/>
        </w:rPr>
        <w:t>bjednávateľovi na akékoľvek používanie projektovej dokumentácie uvedenej v článku I ods. 1 tejto zmluvy</w:t>
      </w:r>
      <w:r w:rsidR="00EB4AD7" w:rsidRPr="0000612F">
        <w:rPr>
          <w:rFonts w:cs="Calibri"/>
        </w:rPr>
        <w:t>, najmä teda</w:t>
      </w:r>
      <w:r w:rsidR="006C4184" w:rsidRPr="0000612F">
        <w:rPr>
          <w:rFonts w:cs="Calibri"/>
        </w:rPr>
        <w:t xml:space="preserve"> nie však výlučne</w:t>
      </w:r>
      <w:r w:rsidRPr="0000612F">
        <w:rPr>
          <w:rFonts w:cs="Calibri"/>
        </w:rPr>
        <w:t xml:space="preserve"> na zhotovenie rozmnoženiny </w:t>
      </w:r>
      <w:r w:rsidR="002A6EF9" w:rsidRPr="0000612F">
        <w:rPr>
          <w:rFonts w:cs="Calibri"/>
        </w:rPr>
        <w:t>projektovej dokumentácie</w:t>
      </w:r>
      <w:r w:rsidR="006C4184" w:rsidRPr="0000612F">
        <w:rPr>
          <w:rFonts w:cs="Calibri"/>
        </w:rPr>
        <w:t xml:space="preserve">, </w:t>
      </w:r>
      <w:r w:rsidR="00EB4AD7" w:rsidRPr="0000612F">
        <w:rPr>
          <w:rFonts w:cs="Calibri"/>
        </w:rPr>
        <w:t>na</w:t>
      </w:r>
      <w:r w:rsidR="002A6EF9" w:rsidRPr="0000612F">
        <w:rPr>
          <w:rFonts w:cs="Calibri"/>
        </w:rPr>
        <w:t xml:space="preserve"> vykonávanie zmien v projektovej dokumentácii alebo akejkoľvek jej časti</w:t>
      </w:r>
      <w:r w:rsidR="006C4184" w:rsidRPr="0000612F">
        <w:rPr>
          <w:rFonts w:cs="Calibri"/>
        </w:rPr>
        <w:t>, ako aj na poskytnutie projektovej dokumentácie tretím osobám</w:t>
      </w:r>
      <w:r w:rsidR="00EB4AD7" w:rsidRPr="0000612F">
        <w:rPr>
          <w:rFonts w:cs="Calibri"/>
        </w:rPr>
        <w:t xml:space="preserve">. Objednávateľ je oprávnený vykonávať akékoľvek úpravy v projektovej dokumentácii </w:t>
      </w:r>
      <w:r w:rsidR="006C4184" w:rsidRPr="0000612F">
        <w:rPr>
          <w:rFonts w:cs="Calibri"/>
        </w:rPr>
        <w:t xml:space="preserve">a ďalej takto zmenenú projektovú dokumentáciu používať </w:t>
      </w:r>
      <w:r w:rsidR="00EB4AD7" w:rsidRPr="0000612F">
        <w:rPr>
          <w:rFonts w:cs="Calibri"/>
        </w:rPr>
        <w:t>bez ďalšieho súhlasu zhotoviteľa.</w:t>
      </w:r>
      <w:r w:rsidR="00D064A4" w:rsidRPr="0000612F">
        <w:rPr>
          <w:rFonts w:cs="Calibri"/>
        </w:rPr>
        <w:t xml:space="preserve"> Uvedený bezvýhradný súhlas s používaním projektovej dokumentácie zhotoviteľ nemôže odvolať.  </w:t>
      </w:r>
      <w:r w:rsidR="00EB4AD7" w:rsidRPr="0000612F">
        <w:rPr>
          <w:rFonts w:cs="Calibri"/>
        </w:rPr>
        <w:t xml:space="preserve">   </w:t>
      </w:r>
      <w:r w:rsidR="002A6EF9" w:rsidRPr="0000612F">
        <w:rPr>
          <w:rFonts w:cs="Calibri"/>
        </w:rPr>
        <w:t xml:space="preserve">  </w:t>
      </w:r>
      <w:r w:rsidRPr="0000612F">
        <w:rPr>
          <w:rFonts w:cs="Calibri"/>
        </w:rPr>
        <w:t xml:space="preserve"> </w:t>
      </w:r>
    </w:p>
    <w:p w14:paraId="1B693389" w14:textId="77777777" w:rsidR="00C51AE5" w:rsidRPr="0000612F" w:rsidRDefault="00F037E2" w:rsidP="000C7F8D">
      <w:pPr>
        <w:pStyle w:val="Odsekzoznamu"/>
        <w:autoSpaceDE w:val="0"/>
        <w:autoSpaceDN w:val="0"/>
        <w:adjustRightInd w:val="0"/>
        <w:spacing w:before="120" w:after="0" w:line="276" w:lineRule="auto"/>
        <w:ind w:left="0"/>
        <w:contextualSpacing w:val="0"/>
        <w:jc w:val="center"/>
        <w:rPr>
          <w:rFonts w:cs="Calibri"/>
        </w:rPr>
      </w:pPr>
      <w:r w:rsidRPr="0000612F">
        <w:rPr>
          <w:rFonts w:cs="Calibri"/>
          <w:b/>
        </w:rPr>
        <w:t xml:space="preserve">Článok </w:t>
      </w:r>
      <w:r w:rsidR="00C51AE5" w:rsidRPr="0000612F">
        <w:rPr>
          <w:rFonts w:cs="Calibri"/>
          <w:b/>
        </w:rPr>
        <w:t>I</w:t>
      </w:r>
      <w:r w:rsidRPr="0000612F">
        <w:rPr>
          <w:rFonts w:cs="Calibri"/>
          <w:b/>
        </w:rPr>
        <w:t>V</w:t>
      </w:r>
      <w:r w:rsidR="0050093C" w:rsidRPr="0000612F">
        <w:rPr>
          <w:rFonts w:cs="Calibri"/>
        </w:rPr>
        <w:t>.</w:t>
      </w:r>
    </w:p>
    <w:p w14:paraId="2DEAC6E4" w14:textId="77777777" w:rsidR="00C51AE5" w:rsidRPr="0000612F" w:rsidRDefault="00C51AE5" w:rsidP="00E05508">
      <w:pPr>
        <w:autoSpaceDE w:val="0"/>
        <w:autoSpaceDN w:val="0"/>
        <w:adjustRightInd w:val="0"/>
        <w:spacing w:after="0" w:line="276" w:lineRule="auto"/>
        <w:jc w:val="center"/>
        <w:rPr>
          <w:rFonts w:cs="Calibri"/>
          <w:b/>
          <w:bCs/>
        </w:rPr>
      </w:pPr>
      <w:r w:rsidRPr="0000612F">
        <w:rPr>
          <w:rFonts w:cs="Calibri"/>
          <w:b/>
          <w:bCs/>
        </w:rPr>
        <w:t>Cena diela a platobné podmienky</w:t>
      </w:r>
    </w:p>
    <w:p w14:paraId="22DCF48B" w14:textId="77777777" w:rsidR="00CA7639" w:rsidRDefault="00C51AE5" w:rsidP="00793AA4">
      <w:pPr>
        <w:pStyle w:val="Odsekzoznamu"/>
        <w:numPr>
          <w:ilvl w:val="1"/>
          <w:numId w:val="9"/>
        </w:numPr>
        <w:autoSpaceDE w:val="0"/>
        <w:autoSpaceDN w:val="0"/>
        <w:adjustRightInd w:val="0"/>
        <w:spacing w:before="120" w:after="0" w:line="276" w:lineRule="auto"/>
        <w:ind w:left="567" w:hanging="567"/>
        <w:contextualSpacing w:val="0"/>
        <w:jc w:val="both"/>
        <w:rPr>
          <w:rFonts w:cs="Calibri"/>
        </w:rPr>
      </w:pPr>
      <w:r w:rsidRPr="0000612F">
        <w:rPr>
          <w:rFonts w:cs="Calibri"/>
        </w:rPr>
        <w:t>Cena za vykonanie diela pod</w:t>
      </w:r>
      <w:r w:rsidR="00457580" w:rsidRPr="0000612F">
        <w:rPr>
          <w:rFonts w:cs="Calibri"/>
        </w:rPr>
        <w:t>ľa</w:t>
      </w:r>
      <w:r w:rsidRPr="0000612F">
        <w:rPr>
          <w:rFonts w:cs="Calibri"/>
        </w:rPr>
        <w:t xml:space="preserve"> tejto </w:t>
      </w:r>
      <w:r w:rsidR="00772685" w:rsidRPr="0000612F">
        <w:rPr>
          <w:rFonts w:cs="Calibri"/>
        </w:rPr>
        <w:t>zmluv</w:t>
      </w:r>
      <w:r w:rsidRPr="0000612F">
        <w:rPr>
          <w:rFonts w:cs="Calibri"/>
        </w:rPr>
        <w:t>y je stanovená v súlade so zákonom č. 18/1996 Z.</w:t>
      </w:r>
      <w:r w:rsidR="003942F1" w:rsidRPr="0000612F">
        <w:rPr>
          <w:rFonts w:cs="Calibri"/>
        </w:rPr>
        <w:t xml:space="preserve"> </w:t>
      </w:r>
      <w:r w:rsidRPr="0000612F">
        <w:rPr>
          <w:rFonts w:cs="Calibri"/>
        </w:rPr>
        <w:t>z.</w:t>
      </w:r>
      <w:r w:rsidR="00E05508" w:rsidRPr="0000612F">
        <w:rPr>
          <w:rFonts w:cs="Calibri"/>
        </w:rPr>
        <w:t xml:space="preserve"> </w:t>
      </w:r>
      <w:r w:rsidR="003942F1" w:rsidRPr="0000612F">
        <w:rPr>
          <w:rFonts w:cs="Calibri"/>
        </w:rPr>
        <w:t>o </w:t>
      </w:r>
      <w:r w:rsidRPr="0000612F">
        <w:rPr>
          <w:rFonts w:cs="Calibri"/>
        </w:rPr>
        <w:t>cená</w:t>
      </w:r>
      <w:r w:rsidR="002874C1" w:rsidRPr="0000612F">
        <w:rPr>
          <w:rFonts w:cs="Calibri"/>
        </w:rPr>
        <w:t>ch v znení neskorších predpisov</w:t>
      </w:r>
      <w:r w:rsidR="00711FDE" w:rsidRPr="0000612F">
        <w:rPr>
          <w:rFonts w:cs="Calibri"/>
        </w:rPr>
        <w:t xml:space="preserve"> a v súlade s cenovou ponukou víťazného uchádzača</w:t>
      </w:r>
      <w:r w:rsidR="0048427F">
        <w:rPr>
          <w:rFonts w:cs="Calibri"/>
        </w:rPr>
        <w:t>, ktorá je prílohou č. 1 zmluvy</w:t>
      </w:r>
      <w:r w:rsidR="00432FDA">
        <w:rPr>
          <w:rFonts w:cs="Calibri"/>
        </w:rPr>
        <w:t xml:space="preserve"> o dielo</w:t>
      </w:r>
      <w:r w:rsidR="0048427F">
        <w:rPr>
          <w:rFonts w:cs="Calibri"/>
        </w:rPr>
        <w:t>.</w:t>
      </w:r>
      <w:r w:rsidR="00793AA4">
        <w:rPr>
          <w:rFonts w:cs="Calibri"/>
        </w:rPr>
        <w:t xml:space="preserve"> Celková cena diela, ktorá je súčtom cien za jednotlivé etapy diela je:</w:t>
      </w:r>
    </w:p>
    <w:p w14:paraId="119E3890" w14:textId="77777777" w:rsidR="00793AA4" w:rsidRPr="00793AA4" w:rsidRDefault="00793AA4" w:rsidP="00793AA4">
      <w:pPr>
        <w:pStyle w:val="Odsekzoznamu"/>
        <w:autoSpaceDE w:val="0"/>
        <w:autoSpaceDN w:val="0"/>
        <w:adjustRightInd w:val="0"/>
        <w:spacing w:after="120" w:line="276" w:lineRule="auto"/>
        <w:ind w:left="567"/>
        <w:jc w:val="both"/>
        <w:rPr>
          <w:rFonts w:cs="Calibri"/>
          <w:highlight w:val="lightGray"/>
        </w:rPr>
      </w:pPr>
      <w:r w:rsidRPr="00793AA4">
        <w:rPr>
          <w:rFonts w:cs="Calibri"/>
          <w:highlight w:val="lightGray"/>
        </w:rPr>
        <w:t>Cena celkom bez DPH:</w:t>
      </w:r>
      <w:r w:rsidRPr="00793AA4">
        <w:rPr>
          <w:rFonts w:cs="Calibri"/>
          <w:highlight w:val="lightGray"/>
        </w:rPr>
        <w:tab/>
        <w:t>.........................</w:t>
      </w:r>
    </w:p>
    <w:p w14:paraId="7DECAB66" w14:textId="77777777" w:rsidR="00793AA4" w:rsidRPr="00793AA4" w:rsidRDefault="00793AA4" w:rsidP="00793AA4">
      <w:pPr>
        <w:pStyle w:val="Odsekzoznamu"/>
        <w:autoSpaceDE w:val="0"/>
        <w:autoSpaceDN w:val="0"/>
        <w:adjustRightInd w:val="0"/>
        <w:spacing w:after="120" w:line="276" w:lineRule="auto"/>
        <w:ind w:left="567"/>
        <w:jc w:val="both"/>
        <w:rPr>
          <w:rFonts w:cs="Calibri"/>
          <w:highlight w:val="lightGray"/>
        </w:rPr>
      </w:pPr>
      <w:r w:rsidRPr="00793AA4">
        <w:rPr>
          <w:rFonts w:cs="Calibri"/>
          <w:highlight w:val="lightGray"/>
        </w:rPr>
        <w:t>DPH:</w:t>
      </w:r>
      <w:r w:rsidRPr="00793AA4">
        <w:rPr>
          <w:rFonts w:cs="Calibri"/>
          <w:highlight w:val="lightGray"/>
        </w:rPr>
        <w:tab/>
      </w:r>
      <w:r w:rsidRPr="00793AA4">
        <w:rPr>
          <w:rFonts w:cs="Calibri"/>
          <w:highlight w:val="lightGray"/>
        </w:rPr>
        <w:tab/>
      </w:r>
      <w:r w:rsidRPr="00793AA4">
        <w:rPr>
          <w:rFonts w:cs="Calibri"/>
          <w:highlight w:val="lightGray"/>
        </w:rPr>
        <w:tab/>
        <w:t>.........................</w:t>
      </w:r>
    </w:p>
    <w:p w14:paraId="7B786601" w14:textId="77777777" w:rsidR="00793AA4" w:rsidRPr="0048427F" w:rsidRDefault="00793AA4" w:rsidP="00793AA4">
      <w:pPr>
        <w:pStyle w:val="Odsekzoznamu"/>
        <w:autoSpaceDE w:val="0"/>
        <w:autoSpaceDN w:val="0"/>
        <w:adjustRightInd w:val="0"/>
        <w:spacing w:after="120" w:line="276" w:lineRule="auto"/>
        <w:ind w:left="567"/>
        <w:jc w:val="both"/>
        <w:rPr>
          <w:rFonts w:cs="Calibri"/>
        </w:rPr>
      </w:pPr>
      <w:r w:rsidRPr="00793AA4">
        <w:rPr>
          <w:rFonts w:cs="Calibri"/>
          <w:highlight w:val="lightGray"/>
        </w:rPr>
        <w:t>Cena celkom s DPH:</w:t>
      </w:r>
      <w:r w:rsidRPr="00793AA4">
        <w:rPr>
          <w:rFonts w:cs="Calibri"/>
          <w:highlight w:val="lightGray"/>
        </w:rPr>
        <w:tab/>
        <w:t>........................</w:t>
      </w:r>
    </w:p>
    <w:p w14:paraId="54EE419A" w14:textId="77777777" w:rsidR="00C51AE5" w:rsidRPr="0000612F" w:rsidRDefault="00C51AE5" w:rsidP="00E77251">
      <w:pPr>
        <w:pStyle w:val="Odsekzoznamu"/>
        <w:numPr>
          <w:ilvl w:val="1"/>
          <w:numId w:val="9"/>
        </w:numPr>
        <w:autoSpaceDE w:val="0"/>
        <w:autoSpaceDN w:val="0"/>
        <w:adjustRightInd w:val="0"/>
        <w:spacing w:before="120" w:after="120" w:line="276" w:lineRule="auto"/>
        <w:ind w:left="567" w:hanging="567"/>
        <w:contextualSpacing w:val="0"/>
        <w:jc w:val="both"/>
        <w:rPr>
          <w:rFonts w:cs="Calibri"/>
        </w:rPr>
      </w:pPr>
      <w:r w:rsidRPr="0000612F">
        <w:rPr>
          <w:rFonts w:cs="Calibri"/>
        </w:rPr>
        <w:t xml:space="preserve">Cena za dielo </w:t>
      </w:r>
      <w:r w:rsidR="00F037E2" w:rsidRPr="0000612F">
        <w:rPr>
          <w:rFonts w:cs="Calibri"/>
        </w:rPr>
        <w:t>podľa bodu 4.1</w:t>
      </w:r>
      <w:r w:rsidR="00E05508" w:rsidRPr="0000612F">
        <w:rPr>
          <w:rFonts w:cs="Calibri"/>
        </w:rPr>
        <w:t>. tohto článku</w:t>
      </w:r>
      <w:r w:rsidRPr="0000612F">
        <w:rPr>
          <w:rFonts w:cs="Calibri"/>
        </w:rPr>
        <w:t xml:space="preserve"> je konečnou cenou diela a nie je ju možné meniť.</w:t>
      </w:r>
      <w:r w:rsidR="00E05508" w:rsidRPr="0000612F">
        <w:rPr>
          <w:rFonts w:cs="Calibri"/>
        </w:rPr>
        <w:t xml:space="preserve"> </w:t>
      </w:r>
      <w:r w:rsidRPr="0000612F">
        <w:rPr>
          <w:rFonts w:cs="Calibri"/>
        </w:rPr>
        <w:t>Výnimkou, ke</w:t>
      </w:r>
      <w:r w:rsidR="00C31090" w:rsidRPr="0000612F">
        <w:rPr>
          <w:rFonts w:cs="Calibri"/>
        </w:rPr>
        <w:t xml:space="preserve">dy je možné cenu diela meniť je </w:t>
      </w:r>
      <w:r w:rsidRPr="0000612F">
        <w:rPr>
          <w:rFonts w:cs="Calibri"/>
        </w:rPr>
        <w:t>zmena platnej právn</w:t>
      </w:r>
      <w:r w:rsidR="00C31090" w:rsidRPr="0000612F">
        <w:rPr>
          <w:rFonts w:cs="Calibri"/>
        </w:rPr>
        <w:t xml:space="preserve">ej úpravy upravujúcej výšku DPH alebo </w:t>
      </w:r>
      <w:r w:rsidRPr="0000612F">
        <w:rPr>
          <w:rFonts w:cs="Calibri"/>
        </w:rPr>
        <w:t>zmena rozsahu vykonaného</w:t>
      </w:r>
      <w:r w:rsidR="00E05508" w:rsidRPr="0000612F">
        <w:rPr>
          <w:rFonts w:cs="Calibri"/>
        </w:rPr>
        <w:t xml:space="preserve"> diela upravenej v</w:t>
      </w:r>
      <w:r w:rsidR="00A14F40" w:rsidRPr="0000612F">
        <w:rPr>
          <w:rFonts w:cs="Calibri"/>
        </w:rPr>
        <w:t> písomnom</w:t>
      </w:r>
      <w:r w:rsidR="00E05508" w:rsidRPr="0000612F">
        <w:rPr>
          <w:rFonts w:cs="Calibri"/>
        </w:rPr>
        <w:t xml:space="preserve"> d</w:t>
      </w:r>
      <w:r w:rsidRPr="0000612F">
        <w:rPr>
          <w:rFonts w:cs="Calibri"/>
        </w:rPr>
        <w:t xml:space="preserve">odatku k tejto </w:t>
      </w:r>
      <w:r w:rsidR="00772685" w:rsidRPr="0000612F">
        <w:rPr>
          <w:rFonts w:cs="Calibri"/>
        </w:rPr>
        <w:t>zmluv</w:t>
      </w:r>
      <w:r w:rsidRPr="0000612F">
        <w:rPr>
          <w:rFonts w:cs="Calibri"/>
        </w:rPr>
        <w:t>e.</w:t>
      </w:r>
    </w:p>
    <w:p w14:paraId="535799EB" w14:textId="77777777" w:rsidR="00C51AE5" w:rsidRPr="0000612F" w:rsidRDefault="00E05508" w:rsidP="00E77251">
      <w:pPr>
        <w:pStyle w:val="Odsekzoznamu"/>
        <w:numPr>
          <w:ilvl w:val="1"/>
          <w:numId w:val="9"/>
        </w:numPr>
        <w:autoSpaceDE w:val="0"/>
        <w:autoSpaceDN w:val="0"/>
        <w:adjustRightInd w:val="0"/>
        <w:spacing w:before="120" w:after="120" w:line="276" w:lineRule="auto"/>
        <w:ind w:left="567" w:hanging="567"/>
        <w:contextualSpacing w:val="0"/>
        <w:jc w:val="both"/>
        <w:rPr>
          <w:rFonts w:cs="Calibri"/>
        </w:rPr>
      </w:pPr>
      <w:r w:rsidRPr="0000612F">
        <w:rPr>
          <w:rFonts w:cs="Calibri"/>
        </w:rPr>
        <w:t>O</w:t>
      </w:r>
      <w:r w:rsidR="00772685" w:rsidRPr="0000612F">
        <w:rPr>
          <w:rFonts w:cs="Calibri"/>
        </w:rPr>
        <w:t>bjedn</w:t>
      </w:r>
      <w:r w:rsidR="00C51AE5" w:rsidRPr="0000612F">
        <w:rPr>
          <w:rFonts w:cs="Calibri"/>
        </w:rPr>
        <w:t xml:space="preserve">ávateľ je povinný zaplatiť cenu </w:t>
      </w:r>
      <w:r w:rsidR="008851F2" w:rsidRPr="0000612F">
        <w:rPr>
          <w:rFonts w:cs="Calibri"/>
        </w:rPr>
        <w:t xml:space="preserve">časti </w:t>
      </w:r>
      <w:r w:rsidR="00C51AE5" w:rsidRPr="0000612F">
        <w:rPr>
          <w:rFonts w:cs="Calibri"/>
        </w:rPr>
        <w:t>diela</w:t>
      </w:r>
      <w:r w:rsidR="00830C8B">
        <w:rPr>
          <w:rFonts w:cs="Calibri"/>
        </w:rPr>
        <w:t xml:space="preserve"> (príslušnej etapy) </w:t>
      </w:r>
      <w:r w:rsidR="00C51AE5" w:rsidRPr="0000612F">
        <w:rPr>
          <w:rFonts w:cs="Calibri"/>
        </w:rPr>
        <w:t xml:space="preserve">najneskôr do </w:t>
      </w:r>
      <w:r w:rsidR="00314BCA" w:rsidRPr="0000612F">
        <w:rPr>
          <w:rFonts w:cs="Calibri"/>
        </w:rPr>
        <w:t>30</w:t>
      </w:r>
      <w:r w:rsidR="00C51AE5" w:rsidRPr="0000612F">
        <w:rPr>
          <w:rFonts w:cs="Calibri"/>
        </w:rPr>
        <w:t xml:space="preserve"> dní od</w:t>
      </w:r>
      <w:r w:rsidR="00314BCA" w:rsidRPr="0000612F">
        <w:rPr>
          <w:rFonts w:cs="Calibri"/>
        </w:rPr>
        <w:t>o dňa protokolárneho prebratia</w:t>
      </w:r>
      <w:r w:rsidR="00EA0E40" w:rsidRPr="0000612F">
        <w:rPr>
          <w:rFonts w:cs="Calibri"/>
        </w:rPr>
        <w:t xml:space="preserve"> </w:t>
      </w:r>
      <w:r w:rsidR="00314BCA" w:rsidRPr="0000612F">
        <w:rPr>
          <w:rFonts w:cs="Calibri"/>
        </w:rPr>
        <w:t xml:space="preserve">etapy </w:t>
      </w:r>
      <w:r w:rsidR="00C51AE5" w:rsidRPr="0000612F">
        <w:rPr>
          <w:rFonts w:cs="Calibri"/>
        </w:rPr>
        <w:t>diela</w:t>
      </w:r>
      <w:r w:rsidR="00A14F40" w:rsidRPr="0000612F">
        <w:rPr>
          <w:rFonts w:cs="Calibri"/>
        </w:rPr>
        <w:t xml:space="preserve"> (</w:t>
      </w:r>
      <w:r w:rsidR="00314BCA" w:rsidRPr="0000612F">
        <w:rPr>
          <w:rFonts w:cs="Calibri"/>
        </w:rPr>
        <w:t>etapy</w:t>
      </w:r>
      <w:r w:rsidR="00A14F40" w:rsidRPr="0000612F">
        <w:rPr>
          <w:rFonts w:cs="Calibri"/>
        </w:rPr>
        <w:t xml:space="preserve"> diela, ako aj lehoty na odovzdanie </w:t>
      </w:r>
      <w:r w:rsidR="00830C8B">
        <w:rPr>
          <w:rFonts w:cs="Calibri"/>
        </w:rPr>
        <w:t>etapy</w:t>
      </w:r>
      <w:r w:rsidR="00830C8B" w:rsidRPr="0000612F">
        <w:rPr>
          <w:rFonts w:cs="Calibri"/>
        </w:rPr>
        <w:t xml:space="preserve"> </w:t>
      </w:r>
      <w:r w:rsidR="00A14F40" w:rsidRPr="0000612F">
        <w:rPr>
          <w:rFonts w:cs="Calibri"/>
        </w:rPr>
        <w:t xml:space="preserve">diela sú stanovené v článku </w:t>
      </w:r>
      <w:r w:rsidR="00793AA4">
        <w:rPr>
          <w:rFonts w:cs="Calibri"/>
        </w:rPr>
        <w:t>I bod 1.7</w:t>
      </w:r>
      <w:r w:rsidR="0048427F">
        <w:rPr>
          <w:rFonts w:cs="Calibri"/>
        </w:rPr>
        <w:t xml:space="preserve"> a článku </w:t>
      </w:r>
      <w:r w:rsidR="00A14F40" w:rsidRPr="0000612F">
        <w:rPr>
          <w:rFonts w:cs="Calibri"/>
        </w:rPr>
        <w:t>I</w:t>
      </w:r>
      <w:r w:rsidR="00F037E2" w:rsidRPr="0000612F">
        <w:rPr>
          <w:rFonts w:cs="Calibri"/>
        </w:rPr>
        <w:t xml:space="preserve">I bod 2.3 </w:t>
      </w:r>
      <w:r w:rsidR="00A14F40" w:rsidRPr="0000612F">
        <w:rPr>
          <w:rFonts w:cs="Calibri"/>
        </w:rPr>
        <w:t>tejto zmluvy)</w:t>
      </w:r>
      <w:r w:rsidR="00C51AE5" w:rsidRPr="0000612F">
        <w:rPr>
          <w:rFonts w:cs="Calibri"/>
        </w:rPr>
        <w:t>,</w:t>
      </w:r>
      <w:r w:rsidR="00314BCA" w:rsidRPr="0000612F">
        <w:rPr>
          <w:rFonts w:cs="Calibri"/>
        </w:rPr>
        <w:t>a to</w:t>
      </w:r>
      <w:r w:rsidR="00C51AE5" w:rsidRPr="0000612F">
        <w:rPr>
          <w:rFonts w:cs="Calibri"/>
        </w:rPr>
        <w:t xml:space="preserve"> výlučne na základe riadneho účtovného dokladu - faktúry, ktorú je povinný zhotoviteľ</w:t>
      </w:r>
      <w:r w:rsidRPr="0000612F">
        <w:rPr>
          <w:rFonts w:cs="Calibri"/>
        </w:rPr>
        <w:t xml:space="preserve"> </w:t>
      </w:r>
      <w:r w:rsidR="00C51AE5" w:rsidRPr="0000612F">
        <w:rPr>
          <w:rFonts w:cs="Calibri"/>
        </w:rPr>
        <w:t>doručiť objednávateľovi po</w:t>
      </w:r>
      <w:r w:rsidRPr="0000612F">
        <w:rPr>
          <w:rFonts w:cs="Calibri"/>
        </w:rPr>
        <w:t xml:space="preserve"> </w:t>
      </w:r>
      <w:r w:rsidR="00314BCA" w:rsidRPr="0000612F">
        <w:rPr>
          <w:rFonts w:cs="Calibri"/>
        </w:rPr>
        <w:t xml:space="preserve">prebratí </w:t>
      </w:r>
      <w:r w:rsidR="00A14F40" w:rsidRPr="0000612F">
        <w:rPr>
          <w:rFonts w:cs="Calibri"/>
        </w:rPr>
        <w:t xml:space="preserve">riadne zhotovenej </w:t>
      </w:r>
      <w:r w:rsidR="00EA0E40" w:rsidRPr="0000612F">
        <w:rPr>
          <w:rFonts w:cs="Calibri"/>
        </w:rPr>
        <w:t xml:space="preserve">časti </w:t>
      </w:r>
      <w:r w:rsidR="00C51AE5" w:rsidRPr="0000612F">
        <w:rPr>
          <w:rFonts w:cs="Calibri"/>
        </w:rPr>
        <w:t>diela.</w:t>
      </w:r>
    </w:p>
    <w:p w14:paraId="62B8B891" w14:textId="77777777" w:rsidR="00936C4D" w:rsidRPr="0000612F" w:rsidRDefault="002874C1" w:rsidP="00E77251">
      <w:pPr>
        <w:pStyle w:val="Odsekzoznamu"/>
        <w:numPr>
          <w:ilvl w:val="1"/>
          <w:numId w:val="9"/>
        </w:numPr>
        <w:autoSpaceDE w:val="0"/>
        <w:autoSpaceDN w:val="0"/>
        <w:adjustRightInd w:val="0"/>
        <w:spacing w:before="120" w:after="120" w:line="276" w:lineRule="auto"/>
        <w:ind w:left="567" w:hanging="567"/>
        <w:contextualSpacing w:val="0"/>
        <w:jc w:val="both"/>
        <w:rPr>
          <w:rFonts w:cs="Calibri"/>
        </w:rPr>
      </w:pPr>
      <w:r w:rsidRPr="0000612F">
        <w:rPr>
          <w:rFonts w:cs="Calibri"/>
        </w:rPr>
        <w:t>V prípade, že objednávateľ neuhradí zhotoviteľovi faktúry s dohodnutými čiastkami a v dohodnutých termínoch, zhotoviteľ si môže nárokovať zmluvnú pokutu vo výške 0,05 % z nezaplatenej čiastky, za každý deň omeškania.</w:t>
      </w:r>
    </w:p>
    <w:p w14:paraId="638D779A" w14:textId="77777777" w:rsidR="00CE36F4" w:rsidRPr="0000612F" w:rsidRDefault="00936C4D" w:rsidP="00E77251">
      <w:pPr>
        <w:pStyle w:val="Odsekzoznamu"/>
        <w:numPr>
          <w:ilvl w:val="1"/>
          <w:numId w:val="9"/>
        </w:numPr>
        <w:autoSpaceDE w:val="0"/>
        <w:autoSpaceDN w:val="0"/>
        <w:adjustRightInd w:val="0"/>
        <w:spacing w:before="120" w:after="120" w:line="276" w:lineRule="auto"/>
        <w:ind w:left="567" w:hanging="567"/>
        <w:contextualSpacing w:val="0"/>
        <w:jc w:val="both"/>
        <w:rPr>
          <w:rFonts w:cs="Calibri"/>
        </w:rPr>
      </w:pPr>
      <w:r w:rsidRPr="0000612F">
        <w:rPr>
          <w:rFonts w:cs="Calibri"/>
        </w:rPr>
        <w:t>Omeškanie objednávateľa s úhradou ceny za prebraté die</w:t>
      </w:r>
      <w:r w:rsidR="008335C6">
        <w:rPr>
          <w:rFonts w:cs="Calibri"/>
        </w:rPr>
        <w:t>lo alebo jeho etapu viacej ako 6</w:t>
      </w:r>
      <w:r w:rsidRPr="0000612F">
        <w:rPr>
          <w:rFonts w:cs="Calibri"/>
        </w:rPr>
        <w:t xml:space="preserve">0 dní sa považuje za </w:t>
      </w:r>
      <w:r w:rsidRPr="0000612F">
        <w:rPr>
          <w:rFonts w:cs="Calibri"/>
          <w:u w:val="single"/>
        </w:rPr>
        <w:t>podstatné porušenie zmluvy</w:t>
      </w:r>
      <w:r w:rsidRPr="0000612F">
        <w:rPr>
          <w:rFonts w:cs="Calibri"/>
        </w:rPr>
        <w:t xml:space="preserve"> a zhotoviteľ je oprávnený od zmluvy odstúpiť</w:t>
      </w:r>
      <w:r w:rsidR="008A1FF3">
        <w:rPr>
          <w:rFonts w:cs="Calibri"/>
        </w:rPr>
        <w:t>.</w:t>
      </w:r>
    </w:p>
    <w:p w14:paraId="4532427C" w14:textId="77777777" w:rsidR="00C51AE5" w:rsidRPr="0000612F" w:rsidRDefault="00F037E2" w:rsidP="00414F02">
      <w:pPr>
        <w:autoSpaceDE w:val="0"/>
        <w:autoSpaceDN w:val="0"/>
        <w:adjustRightInd w:val="0"/>
        <w:spacing w:before="240" w:after="0" w:line="276" w:lineRule="auto"/>
        <w:jc w:val="center"/>
        <w:rPr>
          <w:rFonts w:cs="Calibri"/>
          <w:b/>
          <w:bCs/>
        </w:rPr>
      </w:pPr>
      <w:r w:rsidRPr="0000612F">
        <w:rPr>
          <w:rFonts w:cs="Calibri"/>
          <w:b/>
          <w:bCs/>
        </w:rPr>
        <w:t xml:space="preserve">Článok </w:t>
      </w:r>
      <w:r w:rsidR="00C51AE5" w:rsidRPr="0000612F">
        <w:rPr>
          <w:rFonts w:cs="Calibri"/>
          <w:b/>
          <w:bCs/>
        </w:rPr>
        <w:t>V</w:t>
      </w:r>
      <w:r w:rsidR="0050093C" w:rsidRPr="0000612F">
        <w:rPr>
          <w:rFonts w:cs="Calibri"/>
          <w:b/>
          <w:bCs/>
        </w:rPr>
        <w:t>.</w:t>
      </w:r>
    </w:p>
    <w:p w14:paraId="342D6C55" w14:textId="77777777" w:rsidR="00C51AE5" w:rsidRPr="0000612F" w:rsidRDefault="00C51AE5" w:rsidP="00E05508">
      <w:pPr>
        <w:autoSpaceDE w:val="0"/>
        <w:autoSpaceDN w:val="0"/>
        <w:adjustRightInd w:val="0"/>
        <w:spacing w:after="0" w:line="276" w:lineRule="auto"/>
        <w:jc w:val="center"/>
        <w:rPr>
          <w:rFonts w:cs="Calibri"/>
          <w:b/>
          <w:bCs/>
        </w:rPr>
      </w:pPr>
      <w:r w:rsidRPr="0000612F">
        <w:rPr>
          <w:rFonts w:cs="Calibri"/>
          <w:b/>
          <w:bCs/>
        </w:rPr>
        <w:t>Zodpovednosť za vady</w:t>
      </w:r>
    </w:p>
    <w:p w14:paraId="4DA1D830" w14:textId="77777777" w:rsidR="00C51AE5" w:rsidRPr="0000612F" w:rsidRDefault="003942F1" w:rsidP="00E77251">
      <w:pPr>
        <w:pStyle w:val="Odsekzoznamu"/>
        <w:numPr>
          <w:ilvl w:val="1"/>
          <w:numId w:val="10"/>
        </w:numPr>
        <w:autoSpaceDE w:val="0"/>
        <w:autoSpaceDN w:val="0"/>
        <w:adjustRightInd w:val="0"/>
        <w:spacing w:before="120" w:after="0" w:line="276" w:lineRule="auto"/>
        <w:ind w:left="567" w:hanging="567"/>
        <w:contextualSpacing w:val="0"/>
        <w:jc w:val="both"/>
        <w:rPr>
          <w:rFonts w:cs="Calibri"/>
        </w:rPr>
      </w:pPr>
      <w:r w:rsidRPr="0000612F">
        <w:rPr>
          <w:rFonts w:cs="Calibri"/>
        </w:rPr>
        <w:t>Z</w:t>
      </w:r>
      <w:r w:rsidR="00772685" w:rsidRPr="0000612F">
        <w:rPr>
          <w:rFonts w:cs="Calibri"/>
        </w:rPr>
        <w:t>hotovit</w:t>
      </w:r>
      <w:r w:rsidR="00C51AE5" w:rsidRPr="0000612F">
        <w:rPr>
          <w:rFonts w:cs="Calibri"/>
        </w:rPr>
        <w:t>eľ zodpovedá za vady, ktoré má dielo - projektová dokumentácia v čase jej odovzdania</w:t>
      </w:r>
      <w:r w:rsidRPr="0000612F">
        <w:rPr>
          <w:rFonts w:cs="Calibri"/>
        </w:rPr>
        <w:t xml:space="preserve"> </w:t>
      </w:r>
      <w:r w:rsidR="00772685" w:rsidRPr="0000612F">
        <w:rPr>
          <w:rFonts w:cs="Calibri"/>
        </w:rPr>
        <w:t>objedn</w:t>
      </w:r>
      <w:r w:rsidR="00C51AE5" w:rsidRPr="0000612F">
        <w:rPr>
          <w:rFonts w:cs="Calibri"/>
        </w:rPr>
        <w:t>ávateľovi</w:t>
      </w:r>
      <w:r w:rsidR="002A5FA5" w:rsidRPr="0000612F">
        <w:rPr>
          <w:rFonts w:cs="Calibri"/>
        </w:rPr>
        <w:t xml:space="preserve">. </w:t>
      </w:r>
      <w:r w:rsidR="00F037E2" w:rsidRPr="0000612F">
        <w:rPr>
          <w:rFonts w:cs="Calibri"/>
        </w:rPr>
        <w:t>Vada</w:t>
      </w:r>
      <w:r w:rsidR="00C51AE5" w:rsidRPr="0000612F">
        <w:rPr>
          <w:rFonts w:cs="Calibri"/>
        </w:rPr>
        <w:t xml:space="preserve"> diela - projektovej dokumentácie sa považuje</w:t>
      </w:r>
      <w:r w:rsidR="002A5FA5" w:rsidRPr="0000612F">
        <w:rPr>
          <w:rFonts w:cs="Calibri"/>
        </w:rPr>
        <w:t xml:space="preserve"> za</w:t>
      </w:r>
      <w:r w:rsidR="00C51AE5" w:rsidRPr="0000612F">
        <w:rPr>
          <w:rFonts w:cs="Calibri"/>
        </w:rPr>
        <w:t xml:space="preserve"> porušenie povinností</w:t>
      </w:r>
      <w:r w:rsidRPr="0000612F">
        <w:rPr>
          <w:rFonts w:cs="Calibri"/>
        </w:rPr>
        <w:t xml:space="preserve"> </w:t>
      </w:r>
      <w:r w:rsidR="00C51AE5" w:rsidRPr="0000612F">
        <w:rPr>
          <w:rFonts w:cs="Calibri"/>
        </w:rPr>
        <w:t xml:space="preserve">zhotoviteľa. Vadou diela nie je </w:t>
      </w:r>
      <w:r w:rsidR="00DC03BD" w:rsidRPr="0000612F">
        <w:rPr>
          <w:rFonts w:cs="Calibri"/>
        </w:rPr>
        <w:t>špecifická/</w:t>
      </w:r>
      <w:r w:rsidR="00C51AE5" w:rsidRPr="0000612F">
        <w:rPr>
          <w:rFonts w:cs="Calibri"/>
        </w:rPr>
        <w:t>osobitná požiadavka, ktorej</w:t>
      </w:r>
      <w:r w:rsidRPr="0000612F">
        <w:rPr>
          <w:rFonts w:cs="Calibri"/>
        </w:rPr>
        <w:t xml:space="preserve"> </w:t>
      </w:r>
      <w:r w:rsidR="00C51AE5" w:rsidRPr="0000612F">
        <w:rPr>
          <w:rFonts w:cs="Calibri"/>
        </w:rPr>
        <w:t>zapracovanie požaduje príslušný stavebný úrad alebo iný dotknutý orgán</w:t>
      </w:r>
      <w:r w:rsidRPr="0000612F">
        <w:rPr>
          <w:rFonts w:cs="Calibri"/>
        </w:rPr>
        <w:t xml:space="preserve"> </w:t>
      </w:r>
      <w:r w:rsidR="00C51AE5" w:rsidRPr="0000612F">
        <w:rPr>
          <w:rFonts w:cs="Calibri"/>
        </w:rPr>
        <w:t xml:space="preserve">verejnej moci prípadne dotknutá osoba či </w:t>
      </w:r>
      <w:r w:rsidR="00C51AE5" w:rsidRPr="0000612F">
        <w:rPr>
          <w:rFonts w:cs="Calibri"/>
        </w:rPr>
        <w:lastRenderedPageBreak/>
        <w:t>inštitúcia v súvislosti s účelom použitia diela</w:t>
      </w:r>
      <w:r w:rsidRPr="0000612F">
        <w:rPr>
          <w:rFonts w:cs="Calibri"/>
        </w:rPr>
        <w:t xml:space="preserve"> </w:t>
      </w:r>
      <w:r w:rsidR="00C51AE5" w:rsidRPr="0000612F">
        <w:rPr>
          <w:rFonts w:cs="Calibri"/>
        </w:rPr>
        <w:t>projektovej</w:t>
      </w:r>
      <w:r w:rsidRPr="0000612F">
        <w:rPr>
          <w:rFonts w:cs="Calibri"/>
        </w:rPr>
        <w:t xml:space="preserve"> </w:t>
      </w:r>
      <w:r w:rsidR="00C51AE5" w:rsidRPr="0000612F">
        <w:rPr>
          <w:rFonts w:cs="Calibri"/>
        </w:rPr>
        <w:t xml:space="preserve">dokumentácie podľa tejto </w:t>
      </w:r>
      <w:r w:rsidR="00772685" w:rsidRPr="0000612F">
        <w:rPr>
          <w:rFonts w:cs="Calibri"/>
        </w:rPr>
        <w:t>zmluv</w:t>
      </w:r>
      <w:r w:rsidR="00C51AE5" w:rsidRPr="0000612F">
        <w:rPr>
          <w:rFonts w:cs="Calibri"/>
        </w:rPr>
        <w:t>y, ktorá je nad rámec predmetu plnenia tejto</w:t>
      </w:r>
      <w:r w:rsidRPr="0000612F">
        <w:rPr>
          <w:rFonts w:cs="Calibri"/>
        </w:rPr>
        <w:t xml:space="preserve"> </w:t>
      </w:r>
      <w:r w:rsidR="00772685" w:rsidRPr="0000612F">
        <w:rPr>
          <w:rFonts w:cs="Calibri"/>
        </w:rPr>
        <w:t>zmluv</w:t>
      </w:r>
      <w:r w:rsidR="00C51AE5" w:rsidRPr="0000612F">
        <w:rPr>
          <w:rFonts w:cs="Calibri"/>
        </w:rPr>
        <w:t>y.</w:t>
      </w:r>
    </w:p>
    <w:p w14:paraId="54EF8513" w14:textId="77777777" w:rsidR="00915820" w:rsidRPr="003E14D3" w:rsidRDefault="00915820" w:rsidP="00E77251">
      <w:pPr>
        <w:pStyle w:val="Odsekzoznamu"/>
        <w:numPr>
          <w:ilvl w:val="1"/>
          <w:numId w:val="10"/>
        </w:numPr>
        <w:autoSpaceDE w:val="0"/>
        <w:autoSpaceDN w:val="0"/>
        <w:adjustRightInd w:val="0"/>
        <w:spacing w:before="120" w:after="0" w:line="276" w:lineRule="auto"/>
        <w:ind w:left="567" w:hanging="567"/>
        <w:contextualSpacing w:val="0"/>
        <w:jc w:val="both"/>
        <w:rPr>
          <w:rFonts w:cs="Calibri"/>
        </w:rPr>
      </w:pPr>
      <w:r w:rsidRPr="00203421">
        <w:rPr>
          <w:rFonts w:cs="Calibri"/>
        </w:rPr>
        <w:t xml:space="preserve">Zhotoviteľ nesie voči objednávateľovi zodpovednosť aj za škody spôsobené činnosťou svojich prípadných subdodávateľov, ako by ich spôsobil sám. </w:t>
      </w:r>
    </w:p>
    <w:p w14:paraId="03D1095D" w14:textId="77777777" w:rsidR="004B6EDA" w:rsidRPr="00B4758C" w:rsidRDefault="004B6EDA" w:rsidP="00E77251">
      <w:pPr>
        <w:pStyle w:val="Odsekzoznamu"/>
        <w:numPr>
          <w:ilvl w:val="1"/>
          <w:numId w:val="10"/>
        </w:numPr>
        <w:autoSpaceDE w:val="0"/>
        <w:autoSpaceDN w:val="0"/>
        <w:adjustRightInd w:val="0"/>
        <w:spacing w:before="120" w:after="0" w:line="276" w:lineRule="auto"/>
        <w:ind w:left="567" w:hanging="567"/>
        <w:contextualSpacing w:val="0"/>
        <w:jc w:val="both"/>
        <w:rPr>
          <w:rFonts w:cs="Calibri"/>
        </w:rPr>
      </w:pPr>
      <w:r w:rsidRPr="00B4758C">
        <w:rPr>
          <w:rFonts w:cs="Calibri"/>
        </w:rPr>
        <w:t>Viacnásobná (2 a viacej krát) identifikácia tej istej Vady sa považuje za podstatné porušenie zmluvy.</w:t>
      </w:r>
    </w:p>
    <w:p w14:paraId="0560F800" w14:textId="77777777" w:rsidR="003942F1" w:rsidRPr="0000612F" w:rsidRDefault="00C51AE5" w:rsidP="00E77251">
      <w:pPr>
        <w:pStyle w:val="Odsekzoznamu"/>
        <w:numPr>
          <w:ilvl w:val="1"/>
          <w:numId w:val="10"/>
        </w:numPr>
        <w:autoSpaceDE w:val="0"/>
        <w:autoSpaceDN w:val="0"/>
        <w:adjustRightInd w:val="0"/>
        <w:spacing w:before="120" w:after="0" w:line="276" w:lineRule="auto"/>
        <w:ind w:left="567" w:hanging="567"/>
        <w:contextualSpacing w:val="0"/>
        <w:jc w:val="both"/>
        <w:rPr>
          <w:rFonts w:cs="Calibri"/>
        </w:rPr>
      </w:pPr>
      <w:r w:rsidRPr="0000612F">
        <w:rPr>
          <w:rFonts w:cs="Calibri"/>
        </w:rPr>
        <w:t xml:space="preserve">Pre prípad výskytu vady podľa tejto </w:t>
      </w:r>
      <w:r w:rsidR="00772685" w:rsidRPr="0000612F">
        <w:rPr>
          <w:rFonts w:cs="Calibri"/>
        </w:rPr>
        <w:t>zmluv</w:t>
      </w:r>
      <w:r w:rsidRPr="0000612F">
        <w:rPr>
          <w:rFonts w:cs="Calibri"/>
        </w:rPr>
        <w:t xml:space="preserve">y má </w:t>
      </w:r>
      <w:r w:rsidR="00772685" w:rsidRPr="0000612F">
        <w:rPr>
          <w:rFonts w:cs="Calibri"/>
        </w:rPr>
        <w:t>objedn</w:t>
      </w:r>
      <w:r w:rsidRPr="0000612F">
        <w:rPr>
          <w:rFonts w:cs="Calibri"/>
        </w:rPr>
        <w:t xml:space="preserve">ávateľ právo požadovať od </w:t>
      </w:r>
      <w:r w:rsidR="00772685" w:rsidRPr="0000612F">
        <w:rPr>
          <w:rFonts w:cs="Calibri"/>
        </w:rPr>
        <w:t>zhotovit</w:t>
      </w:r>
      <w:r w:rsidRPr="0000612F">
        <w:rPr>
          <w:rFonts w:cs="Calibri"/>
        </w:rPr>
        <w:t>eľa</w:t>
      </w:r>
      <w:r w:rsidR="003942F1" w:rsidRPr="0000612F">
        <w:rPr>
          <w:rFonts w:cs="Calibri"/>
        </w:rPr>
        <w:t xml:space="preserve"> </w:t>
      </w:r>
      <w:r w:rsidRPr="0000612F">
        <w:rPr>
          <w:rFonts w:cs="Calibri"/>
        </w:rPr>
        <w:t>bezplatné odstránenie vady, ďalej v texte ako „reklamácia“, v príslušnom gramatickom tvare.</w:t>
      </w:r>
    </w:p>
    <w:p w14:paraId="7416C8DA" w14:textId="77777777" w:rsidR="003942F1" w:rsidRPr="0000612F" w:rsidRDefault="003942F1" w:rsidP="00E77251">
      <w:pPr>
        <w:pStyle w:val="Odsekzoznamu"/>
        <w:numPr>
          <w:ilvl w:val="1"/>
          <w:numId w:val="10"/>
        </w:numPr>
        <w:autoSpaceDE w:val="0"/>
        <w:autoSpaceDN w:val="0"/>
        <w:adjustRightInd w:val="0"/>
        <w:spacing w:before="120" w:after="0" w:line="276" w:lineRule="auto"/>
        <w:ind w:left="567" w:hanging="567"/>
        <w:contextualSpacing w:val="0"/>
        <w:jc w:val="both"/>
        <w:rPr>
          <w:rFonts w:cs="Calibri"/>
        </w:rPr>
      </w:pPr>
      <w:r w:rsidRPr="0000612F">
        <w:rPr>
          <w:rFonts w:cs="Calibri"/>
        </w:rPr>
        <w:t>O</w:t>
      </w:r>
      <w:r w:rsidR="00772685" w:rsidRPr="0000612F">
        <w:rPr>
          <w:rFonts w:cs="Calibri"/>
        </w:rPr>
        <w:t>bjedn</w:t>
      </w:r>
      <w:r w:rsidR="00C51AE5" w:rsidRPr="0000612F">
        <w:rPr>
          <w:rFonts w:cs="Calibri"/>
        </w:rPr>
        <w:t>ávateľ je povinný uplatniť reklamáciu bez zbytočného odkladu po tom, ako sa o</w:t>
      </w:r>
      <w:r w:rsidRPr="0000612F">
        <w:rPr>
          <w:rFonts w:cs="Calibri"/>
        </w:rPr>
        <w:t> </w:t>
      </w:r>
      <w:r w:rsidR="00C51AE5" w:rsidRPr="0000612F">
        <w:rPr>
          <w:rFonts w:cs="Calibri"/>
        </w:rPr>
        <w:t>vade</w:t>
      </w:r>
      <w:r w:rsidRPr="0000612F">
        <w:rPr>
          <w:rFonts w:cs="Calibri"/>
        </w:rPr>
        <w:t xml:space="preserve"> </w:t>
      </w:r>
      <w:r w:rsidR="00C51AE5" w:rsidRPr="0000612F">
        <w:rPr>
          <w:rFonts w:cs="Calibri"/>
        </w:rPr>
        <w:t>dozvedel a to písomne. Uplatnením reklamácie sa rozumie doručenie písomnosti označenej ako</w:t>
      </w:r>
      <w:r w:rsidRPr="0000612F">
        <w:rPr>
          <w:rFonts w:cs="Calibri"/>
        </w:rPr>
        <w:t xml:space="preserve"> </w:t>
      </w:r>
      <w:r w:rsidR="00C51AE5" w:rsidRPr="0000612F">
        <w:rPr>
          <w:rFonts w:cs="Calibri"/>
        </w:rPr>
        <w:t xml:space="preserve">reklamácia </w:t>
      </w:r>
      <w:r w:rsidR="00772685" w:rsidRPr="0000612F">
        <w:rPr>
          <w:rFonts w:cs="Calibri"/>
        </w:rPr>
        <w:t>zhotovit</w:t>
      </w:r>
      <w:r w:rsidR="00C51AE5" w:rsidRPr="0000612F">
        <w:rPr>
          <w:rFonts w:cs="Calibri"/>
        </w:rPr>
        <w:t xml:space="preserve">eľovi. </w:t>
      </w:r>
      <w:r w:rsidRPr="0000612F">
        <w:rPr>
          <w:rFonts w:cs="Calibri"/>
        </w:rPr>
        <w:t>Z</w:t>
      </w:r>
      <w:r w:rsidR="00772685" w:rsidRPr="0000612F">
        <w:rPr>
          <w:rFonts w:cs="Calibri"/>
        </w:rPr>
        <w:t>hotovit</w:t>
      </w:r>
      <w:r w:rsidR="00C51AE5" w:rsidRPr="0000612F">
        <w:rPr>
          <w:rFonts w:cs="Calibri"/>
        </w:rPr>
        <w:t>eľ je povinný do dvoch pracovných dní reklamáciu prijať</w:t>
      </w:r>
      <w:r w:rsidRPr="0000612F">
        <w:rPr>
          <w:rFonts w:cs="Calibri"/>
        </w:rPr>
        <w:t xml:space="preserve"> alebo odmietnuť. </w:t>
      </w:r>
    </w:p>
    <w:p w14:paraId="29243D85" w14:textId="77777777" w:rsidR="003942F1" w:rsidRPr="0000612F" w:rsidRDefault="003942F1" w:rsidP="00E77251">
      <w:pPr>
        <w:pStyle w:val="Odsekzoznamu"/>
        <w:numPr>
          <w:ilvl w:val="1"/>
          <w:numId w:val="10"/>
        </w:numPr>
        <w:autoSpaceDE w:val="0"/>
        <w:autoSpaceDN w:val="0"/>
        <w:adjustRightInd w:val="0"/>
        <w:spacing w:before="120" w:after="0" w:line="276" w:lineRule="auto"/>
        <w:ind w:left="567" w:hanging="567"/>
        <w:contextualSpacing w:val="0"/>
        <w:jc w:val="both"/>
        <w:rPr>
          <w:rFonts w:cs="Calibri"/>
        </w:rPr>
      </w:pPr>
      <w:r w:rsidRPr="0000612F">
        <w:rPr>
          <w:rFonts w:cs="Calibri"/>
        </w:rPr>
        <w:t>Z</w:t>
      </w:r>
      <w:r w:rsidR="00772685" w:rsidRPr="0000612F">
        <w:rPr>
          <w:rFonts w:cs="Calibri"/>
        </w:rPr>
        <w:t>hotovit</w:t>
      </w:r>
      <w:r w:rsidR="00C51AE5" w:rsidRPr="0000612F">
        <w:rPr>
          <w:rFonts w:cs="Calibri"/>
        </w:rPr>
        <w:t>eľ je povinný v prípade reklamácie oprávnenú vadu na vla</w:t>
      </w:r>
      <w:r w:rsidRPr="0000612F">
        <w:rPr>
          <w:rFonts w:cs="Calibri"/>
        </w:rPr>
        <w:t xml:space="preserve">stné náklady odstrániť bez </w:t>
      </w:r>
      <w:r w:rsidR="00C51AE5" w:rsidRPr="0000612F">
        <w:rPr>
          <w:rFonts w:cs="Calibri"/>
        </w:rPr>
        <w:t xml:space="preserve">zbytočného odkladu a to v lehote do </w:t>
      </w:r>
      <w:r w:rsidR="005D73ED">
        <w:rPr>
          <w:rFonts w:cs="Calibri"/>
        </w:rPr>
        <w:t>5</w:t>
      </w:r>
      <w:r w:rsidR="00C51AE5" w:rsidRPr="0000612F">
        <w:rPr>
          <w:rFonts w:cs="Calibri"/>
        </w:rPr>
        <w:t xml:space="preserve"> pracovných dní alebo podľa dohody s objednávateľom.</w:t>
      </w:r>
      <w:r w:rsidR="007032D9" w:rsidRPr="0000612F">
        <w:rPr>
          <w:rFonts w:cs="Calibri"/>
        </w:rPr>
        <w:t xml:space="preserve"> V prípade </w:t>
      </w:r>
      <w:r w:rsidR="00CE36F4" w:rsidRPr="0000612F">
        <w:rPr>
          <w:rFonts w:cs="Calibri"/>
        </w:rPr>
        <w:t>nedo</w:t>
      </w:r>
      <w:r w:rsidR="002A5FA5" w:rsidRPr="0000612F">
        <w:rPr>
          <w:rFonts w:cs="Calibri"/>
        </w:rPr>
        <w:t>d</w:t>
      </w:r>
      <w:r w:rsidR="00CE36F4" w:rsidRPr="0000612F">
        <w:rPr>
          <w:rFonts w:cs="Calibri"/>
        </w:rPr>
        <w:t>ržania dohodnutých termínov sa to považuje za podstatné porušenie zmluvy.</w:t>
      </w:r>
    </w:p>
    <w:p w14:paraId="6E58E790" w14:textId="77777777" w:rsidR="005D73ED" w:rsidRDefault="00C51AE5" w:rsidP="00E77251">
      <w:pPr>
        <w:pStyle w:val="Odsekzoznamu"/>
        <w:numPr>
          <w:ilvl w:val="1"/>
          <w:numId w:val="10"/>
        </w:numPr>
        <w:autoSpaceDE w:val="0"/>
        <w:autoSpaceDN w:val="0"/>
        <w:adjustRightInd w:val="0"/>
        <w:spacing w:before="120" w:after="0" w:line="276" w:lineRule="auto"/>
        <w:ind w:left="567" w:hanging="567"/>
        <w:contextualSpacing w:val="0"/>
        <w:jc w:val="both"/>
      </w:pPr>
      <w:r w:rsidRPr="0000612F">
        <w:rPr>
          <w:rFonts w:cs="Calibri"/>
        </w:rPr>
        <w:t xml:space="preserve">Ak </w:t>
      </w:r>
      <w:r w:rsidR="00772685" w:rsidRPr="0000612F">
        <w:rPr>
          <w:rFonts w:cs="Calibri"/>
        </w:rPr>
        <w:t>zhotovit</w:t>
      </w:r>
      <w:r w:rsidRPr="0000612F">
        <w:rPr>
          <w:rFonts w:cs="Calibri"/>
        </w:rPr>
        <w:t xml:space="preserve">eľ nesplní svoju povinnosť riadne a včas v zmysle tejto </w:t>
      </w:r>
      <w:r w:rsidR="00772685" w:rsidRPr="0000612F">
        <w:rPr>
          <w:rFonts w:cs="Calibri"/>
        </w:rPr>
        <w:t>zmluv</w:t>
      </w:r>
      <w:r w:rsidR="003942F1" w:rsidRPr="0000612F">
        <w:rPr>
          <w:rFonts w:cs="Calibri"/>
        </w:rPr>
        <w:t xml:space="preserve">y odstrániť vadu diela, </w:t>
      </w:r>
      <w:r w:rsidRPr="0000612F">
        <w:rPr>
          <w:rFonts w:cs="Calibri"/>
        </w:rPr>
        <w:t>objednávateľ je oprávnený zabezpečiť odstránenie diela prostredníctvom tretej osoby.</w:t>
      </w:r>
      <w:r w:rsidR="003942F1" w:rsidRPr="0000612F">
        <w:rPr>
          <w:rFonts w:cs="Calibri"/>
        </w:rPr>
        <w:t xml:space="preserve"> Zmluvné strany</w:t>
      </w:r>
      <w:r w:rsidRPr="0000612F">
        <w:rPr>
          <w:rFonts w:cs="Calibri"/>
        </w:rPr>
        <w:t xml:space="preserve"> sa dohodli, že pre prípad porušenia</w:t>
      </w:r>
      <w:r w:rsidR="003942F1" w:rsidRPr="0000612F">
        <w:rPr>
          <w:rFonts w:cs="Calibri"/>
        </w:rPr>
        <w:t xml:space="preserve"> povinnosti odstrániť vadu diela </w:t>
      </w:r>
      <w:r w:rsidRPr="0000612F">
        <w:rPr>
          <w:rFonts w:cs="Calibri"/>
        </w:rPr>
        <w:t xml:space="preserve">riadne a včas </w:t>
      </w:r>
      <w:r w:rsidR="00772685" w:rsidRPr="0000612F">
        <w:rPr>
          <w:rFonts w:cs="Calibri"/>
        </w:rPr>
        <w:t>zhotovit</w:t>
      </w:r>
      <w:r w:rsidRPr="0000612F">
        <w:rPr>
          <w:rFonts w:cs="Calibri"/>
        </w:rPr>
        <w:t xml:space="preserve">eľom, je </w:t>
      </w:r>
      <w:r w:rsidR="00772685" w:rsidRPr="0000612F">
        <w:rPr>
          <w:rFonts w:cs="Calibri"/>
        </w:rPr>
        <w:t>zhotovit</w:t>
      </w:r>
      <w:r w:rsidRPr="0000612F">
        <w:rPr>
          <w:rFonts w:cs="Calibri"/>
        </w:rPr>
        <w:t xml:space="preserve">eľ povinný zaplatiť </w:t>
      </w:r>
      <w:r w:rsidR="00772685" w:rsidRPr="0000612F">
        <w:rPr>
          <w:rFonts w:cs="Calibri"/>
        </w:rPr>
        <w:t>objedn</w:t>
      </w:r>
      <w:r w:rsidRPr="0000612F">
        <w:rPr>
          <w:rFonts w:cs="Calibri"/>
        </w:rPr>
        <w:t>ávateľovi zmluvnú pokutu vo</w:t>
      </w:r>
      <w:r w:rsidR="003942F1" w:rsidRPr="0000612F">
        <w:rPr>
          <w:rFonts w:cs="Calibri"/>
        </w:rPr>
        <w:t xml:space="preserve"> </w:t>
      </w:r>
      <w:r w:rsidRPr="0000612F">
        <w:rPr>
          <w:rFonts w:cs="Calibri"/>
        </w:rPr>
        <w:t>výške 10</w:t>
      </w:r>
      <w:r w:rsidR="003942F1" w:rsidRPr="0000612F">
        <w:rPr>
          <w:rFonts w:cs="Calibri"/>
        </w:rPr>
        <w:t xml:space="preserve"> % z </w:t>
      </w:r>
      <w:r w:rsidRPr="0000612F">
        <w:rPr>
          <w:rFonts w:cs="Calibri"/>
        </w:rPr>
        <w:t>príslušnej časti ceny diela. Zaplatením zmluvnej pokuty nezaniká právo</w:t>
      </w:r>
      <w:r w:rsidR="003942F1" w:rsidRPr="0000612F">
        <w:rPr>
          <w:rFonts w:cs="Calibri"/>
        </w:rPr>
        <w:t xml:space="preserve"> objednávateľa žiadať od </w:t>
      </w:r>
      <w:r w:rsidR="00772685" w:rsidRPr="0000612F">
        <w:rPr>
          <w:rFonts w:cs="Calibri"/>
        </w:rPr>
        <w:t>zhotovit</w:t>
      </w:r>
      <w:r w:rsidRPr="0000612F">
        <w:rPr>
          <w:rFonts w:cs="Calibri"/>
        </w:rPr>
        <w:t>eľa náhradu škody, ktorá bola spôsobená absenciou splnenia</w:t>
      </w:r>
      <w:r w:rsidR="003942F1" w:rsidRPr="0000612F">
        <w:rPr>
          <w:rFonts w:cs="Calibri"/>
        </w:rPr>
        <w:t xml:space="preserve"> </w:t>
      </w:r>
      <w:r w:rsidRPr="0000612F">
        <w:rPr>
          <w:rFonts w:cs="Calibri"/>
        </w:rPr>
        <w:t xml:space="preserve">povinnosti </w:t>
      </w:r>
      <w:r w:rsidR="00772685" w:rsidRPr="0000612F">
        <w:rPr>
          <w:rFonts w:cs="Calibri"/>
        </w:rPr>
        <w:t>zhotovit</w:t>
      </w:r>
      <w:r w:rsidR="003942F1" w:rsidRPr="0000612F">
        <w:rPr>
          <w:rFonts w:cs="Calibri"/>
        </w:rPr>
        <w:t>eľa s </w:t>
      </w:r>
      <w:r w:rsidRPr="0000612F">
        <w:rPr>
          <w:rFonts w:cs="Calibri"/>
        </w:rPr>
        <w:t>odstránením vady diela.</w:t>
      </w:r>
      <w:r w:rsidR="003942F1" w:rsidRPr="0000612F">
        <w:rPr>
          <w:rFonts w:cs="Calibri"/>
        </w:rPr>
        <w:t xml:space="preserve"> Z</w:t>
      </w:r>
      <w:r w:rsidR="00772685" w:rsidRPr="0000612F">
        <w:rPr>
          <w:rFonts w:cs="Calibri"/>
        </w:rPr>
        <w:t>hotovit</w:t>
      </w:r>
      <w:r w:rsidRPr="0000612F">
        <w:rPr>
          <w:rFonts w:cs="Calibri"/>
        </w:rPr>
        <w:t xml:space="preserve">eľ zodpovedá za </w:t>
      </w:r>
      <w:r w:rsidR="002A5FA5" w:rsidRPr="0000612F">
        <w:rPr>
          <w:rFonts w:cs="Calibri"/>
        </w:rPr>
        <w:t>všetky škody</w:t>
      </w:r>
      <w:r w:rsidRPr="0000612F">
        <w:rPr>
          <w:rFonts w:cs="Calibri"/>
        </w:rPr>
        <w:t xml:space="preserve">, </w:t>
      </w:r>
      <w:r w:rsidR="002A5FA5" w:rsidRPr="0000612F">
        <w:rPr>
          <w:rFonts w:cs="Calibri"/>
        </w:rPr>
        <w:t>ktoré vzniknú</w:t>
      </w:r>
      <w:r w:rsidRPr="0000612F">
        <w:rPr>
          <w:rFonts w:cs="Calibri"/>
        </w:rPr>
        <w:t xml:space="preserve"> </w:t>
      </w:r>
      <w:r w:rsidR="00772685" w:rsidRPr="0000612F">
        <w:rPr>
          <w:rFonts w:cs="Calibri"/>
        </w:rPr>
        <w:t>objedn</w:t>
      </w:r>
      <w:r w:rsidR="003942F1" w:rsidRPr="0000612F">
        <w:rPr>
          <w:rFonts w:cs="Calibri"/>
        </w:rPr>
        <w:t>ávateľovi v </w:t>
      </w:r>
      <w:r w:rsidRPr="0000612F">
        <w:rPr>
          <w:rFonts w:cs="Calibri"/>
        </w:rPr>
        <w:t xml:space="preserve">dôsledku </w:t>
      </w:r>
      <w:proofErr w:type="spellStart"/>
      <w:r w:rsidRPr="0000612F">
        <w:rPr>
          <w:rFonts w:cs="Calibri"/>
        </w:rPr>
        <w:t>vadnej</w:t>
      </w:r>
      <w:proofErr w:type="spellEnd"/>
      <w:r w:rsidR="003942F1" w:rsidRPr="0000612F">
        <w:rPr>
          <w:rFonts w:cs="Calibri"/>
        </w:rPr>
        <w:t xml:space="preserve"> </w:t>
      </w:r>
      <w:r w:rsidRPr="0000612F">
        <w:rPr>
          <w:rFonts w:cs="Calibri"/>
        </w:rPr>
        <w:t>projektovej dokumentácie - diela alebo ktorejkoľvek jeho časti.</w:t>
      </w:r>
    </w:p>
    <w:p w14:paraId="63B86DC1" w14:textId="77777777" w:rsidR="00C51AE5" w:rsidRPr="0000612F" w:rsidRDefault="00C51AE5" w:rsidP="00414F02">
      <w:pPr>
        <w:autoSpaceDE w:val="0"/>
        <w:autoSpaceDN w:val="0"/>
        <w:adjustRightInd w:val="0"/>
        <w:spacing w:before="240" w:after="0" w:line="276" w:lineRule="auto"/>
        <w:jc w:val="center"/>
        <w:rPr>
          <w:rFonts w:cs="Calibri"/>
          <w:b/>
          <w:bCs/>
        </w:rPr>
      </w:pPr>
      <w:r w:rsidRPr="0000612F">
        <w:rPr>
          <w:rFonts w:cs="Calibri"/>
          <w:b/>
          <w:bCs/>
        </w:rPr>
        <w:t>Článok V</w:t>
      </w:r>
      <w:r w:rsidR="002A5FA5" w:rsidRPr="0000612F">
        <w:rPr>
          <w:rFonts w:cs="Calibri"/>
          <w:b/>
          <w:bCs/>
        </w:rPr>
        <w:t>I</w:t>
      </w:r>
      <w:r w:rsidR="0050093C" w:rsidRPr="0000612F">
        <w:rPr>
          <w:rFonts w:cs="Calibri"/>
          <w:b/>
          <w:bCs/>
        </w:rPr>
        <w:t>.</w:t>
      </w:r>
    </w:p>
    <w:p w14:paraId="35577B6D" w14:textId="77777777" w:rsidR="00C51AE5" w:rsidRPr="0000612F" w:rsidRDefault="00C51AE5" w:rsidP="000E2898">
      <w:pPr>
        <w:autoSpaceDE w:val="0"/>
        <w:autoSpaceDN w:val="0"/>
        <w:adjustRightInd w:val="0"/>
        <w:spacing w:after="0" w:line="276" w:lineRule="auto"/>
        <w:jc w:val="center"/>
        <w:rPr>
          <w:rFonts w:cs="Calibri"/>
          <w:b/>
          <w:bCs/>
        </w:rPr>
      </w:pPr>
      <w:r w:rsidRPr="0000612F">
        <w:rPr>
          <w:rFonts w:cs="Calibri"/>
          <w:b/>
          <w:bCs/>
        </w:rPr>
        <w:t>Doručovanie, komunikácia</w:t>
      </w:r>
    </w:p>
    <w:p w14:paraId="7826D72A" w14:textId="77777777" w:rsidR="00C31090" w:rsidRPr="0000612F" w:rsidRDefault="00C51AE5" w:rsidP="00E77251">
      <w:pPr>
        <w:pStyle w:val="Odsekzoznamu"/>
        <w:numPr>
          <w:ilvl w:val="1"/>
          <w:numId w:val="11"/>
        </w:numPr>
        <w:autoSpaceDE w:val="0"/>
        <w:autoSpaceDN w:val="0"/>
        <w:adjustRightInd w:val="0"/>
        <w:spacing w:before="120" w:after="0" w:line="276" w:lineRule="auto"/>
        <w:ind w:left="567" w:hanging="567"/>
        <w:contextualSpacing w:val="0"/>
        <w:jc w:val="both"/>
        <w:rPr>
          <w:rFonts w:cs="Calibri"/>
        </w:rPr>
      </w:pPr>
      <w:r w:rsidRPr="0000612F">
        <w:rPr>
          <w:rFonts w:cs="Calibri"/>
        </w:rPr>
        <w:t xml:space="preserve">Pokiaľ nie je v tejto </w:t>
      </w:r>
      <w:r w:rsidR="00772685" w:rsidRPr="0000612F">
        <w:rPr>
          <w:rFonts w:cs="Calibri"/>
        </w:rPr>
        <w:t>zmluv</w:t>
      </w:r>
      <w:r w:rsidRPr="0000612F">
        <w:rPr>
          <w:rFonts w:cs="Calibri"/>
        </w:rPr>
        <w:t>e uvedené inak, všetky oznámenia, vyhlásenia, žiadosti, výzvy a iné úkony</w:t>
      </w:r>
      <w:r w:rsidR="000E2898" w:rsidRPr="0000612F">
        <w:rPr>
          <w:rFonts w:cs="Calibri"/>
        </w:rPr>
        <w:t xml:space="preserve"> </w:t>
      </w:r>
      <w:r w:rsidRPr="0000612F">
        <w:rPr>
          <w:rFonts w:cs="Calibri"/>
        </w:rPr>
        <w:t xml:space="preserve">v súvislosti s touto </w:t>
      </w:r>
      <w:r w:rsidR="00772685" w:rsidRPr="0000612F">
        <w:rPr>
          <w:rFonts w:cs="Calibri"/>
        </w:rPr>
        <w:t>zmluv</w:t>
      </w:r>
      <w:r w:rsidR="000E2898" w:rsidRPr="0000612F">
        <w:rPr>
          <w:rFonts w:cs="Calibri"/>
        </w:rPr>
        <w:t>ou a jej plnením (ďalej len „p</w:t>
      </w:r>
      <w:r w:rsidRPr="0000612F">
        <w:rPr>
          <w:rFonts w:cs="Calibri"/>
        </w:rPr>
        <w:t>ísomnosti“) musia byť urobené v</w:t>
      </w:r>
      <w:r w:rsidR="000E2898" w:rsidRPr="0000612F">
        <w:rPr>
          <w:rFonts w:cs="Calibri"/>
        </w:rPr>
        <w:t> </w:t>
      </w:r>
      <w:r w:rsidRPr="0000612F">
        <w:rPr>
          <w:rFonts w:cs="Calibri"/>
        </w:rPr>
        <w:t>písomnej</w:t>
      </w:r>
      <w:r w:rsidR="000E2898" w:rsidRPr="0000612F">
        <w:rPr>
          <w:rFonts w:cs="Calibri"/>
        </w:rPr>
        <w:t xml:space="preserve"> </w:t>
      </w:r>
      <w:r w:rsidRPr="0000612F">
        <w:rPr>
          <w:rFonts w:cs="Calibri"/>
        </w:rPr>
        <w:t xml:space="preserve">forme a doručené na adresu druhej zmluvnej strany uvedenú v záhlaví tejto </w:t>
      </w:r>
      <w:r w:rsidR="00772685" w:rsidRPr="0000612F">
        <w:rPr>
          <w:rFonts w:cs="Calibri"/>
        </w:rPr>
        <w:t>zmluv</w:t>
      </w:r>
      <w:r w:rsidRPr="0000612F">
        <w:rPr>
          <w:rFonts w:cs="Calibri"/>
        </w:rPr>
        <w:t>y, v tomto článku</w:t>
      </w:r>
      <w:r w:rsidR="000E2898" w:rsidRPr="0000612F">
        <w:rPr>
          <w:rFonts w:cs="Calibri"/>
        </w:rPr>
        <w:t xml:space="preserve"> </w:t>
      </w:r>
      <w:r w:rsidRPr="0000612F">
        <w:rPr>
          <w:rFonts w:cs="Calibri"/>
        </w:rPr>
        <w:t xml:space="preserve">a/alebo na inú adresu, ktorú oznámi táto zmluvná strana. </w:t>
      </w:r>
    </w:p>
    <w:p w14:paraId="05196CE8" w14:textId="77777777" w:rsidR="00C51AE5" w:rsidRPr="0000612F" w:rsidRDefault="00C51AE5" w:rsidP="00E77251">
      <w:pPr>
        <w:pStyle w:val="Odsekzoznamu"/>
        <w:numPr>
          <w:ilvl w:val="1"/>
          <w:numId w:val="11"/>
        </w:numPr>
        <w:autoSpaceDE w:val="0"/>
        <w:autoSpaceDN w:val="0"/>
        <w:adjustRightInd w:val="0"/>
        <w:spacing w:before="120" w:after="0" w:line="276" w:lineRule="auto"/>
        <w:ind w:left="567" w:hanging="567"/>
        <w:contextualSpacing w:val="0"/>
        <w:jc w:val="both"/>
        <w:rPr>
          <w:rFonts w:cs="Calibri"/>
        </w:rPr>
      </w:pPr>
      <w:r w:rsidRPr="0000612F">
        <w:rPr>
          <w:rFonts w:cs="Calibri"/>
        </w:rPr>
        <w:t>Písomnosť sa považuje za doručenú za</w:t>
      </w:r>
      <w:r w:rsidR="000E2898" w:rsidRPr="0000612F">
        <w:rPr>
          <w:rFonts w:cs="Calibri"/>
        </w:rPr>
        <w:t xml:space="preserve"> </w:t>
      </w:r>
      <w:r w:rsidRPr="0000612F">
        <w:rPr>
          <w:rFonts w:cs="Calibri"/>
        </w:rPr>
        <w:t>nasledovných podmienok:</w:t>
      </w:r>
    </w:p>
    <w:p w14:paraId="3B73C37E" w14:textId="77777777" w:rsidR="00C51AE5" w:rsidRPr="0000612F" w:rsidRDefault="00C51AE5" w:rsidP="00E77251">
      <w:pPr>
        <w:pStyle w:val="Odsekzoznamu"/>
        <w:numPr>
          <w:ilvl w:val="0"/>
          <w:numId w:val="1"/>
        </w:numPr>
        <w:autoSpaceDE w:val="0"/>
        <w:autoSpaceDN w:val="0"/>
        <w:adjustRightInd w:val="0"/>
        <w:spacing w:before="120" w:after="0" w:line="276" w:lineRule="auto"/>
        <w:ind w:left="993" w:hanging="426"/>
        <w:jc w:val="both"/>
        <w:rPr>
          <w:rFonts w:cs="Calibri"/>
        </w:rPr>
      </w:pPr>
      <w:r w:rsidRPr="0000612F">
        <w:rPr>
          <w:rFonts w:cs="Calibri"/>
        </w:rPr>
        <w:t>v prípade o</w:t>
      </w:r>
      <w:r w:rsidR="000E2898" w:rsidRPr="0000612F">
        <w:rPr>
          <w:rFonts w:cs="Calibri"/>
        </w:rPr>
        <w:t>sobného doručovania odovzdaním p</w:t>
      </w:r>
      <w:r w:rsidRPr="0000612F">
        <w:rPr>
          <w:rFonts w:cs="Calibri"/>
        </w:rPr>
        <w:t>ísomnosti osobe oprávnenej prijímať písomnosti</w:t>
      </w:r>
      <w:r w:rsidR="000E2898" w:rsidRPr="0000612F">
        <w:rPr>
          <w:rFonts w:cs="Calibri"/>
        </w:rPr>
        <w:t xml:space="preserve"> </w:t>
      </w:r>
      <w:r w:rsidRPr="0000612F">
        <w:rPr>
          <w:rFonts w:cs="Calibri"/>
        </w:rPr>
        <w:t xml:space="preserve">za </w:t>
      </w:r>
      <w:r w:rsidR="00772685" w:rsidRPr="0000612F">
        <w:rPr>
          <w:rFonts w:cs="Calibri"/>
        </w:rPr>
        <w:t>zhotovit</w:t>
      </w:r>
      <w:r w:rsidRPr="0000612F">
        <w:rPr>
          <w:rFonts w:cs="Calibri"/>
        </w:rPr>
        <w:t>eľa</w:t>
      </w:r>
      <w:r w:rsidR="00927F1A" w:rsidRPr="0000612F">
        <w:rPr>
          <w:rFonts w:cs="Calibri"/>
        </w:rPr>
        <w:t xml:space="preserve"> a objednávateľa</w:t>
      </w:r>
      <w:r w:rsidRPr="0000612F">
        <w:rPr>
          <w:rFonts w:cs="Calibri"/>
        </w:rPr>
        <w:t xml:space="preserve"> a podpisom takej osoby na doručenke a/alebo kópii doručovanej </w:t>
      </w:r>
      <w:r w:rsidR="000E2898" w:rsidRPr="0000612F">
        <w:rPr>
          <w:rFonts w:cs="Calibri"/>
        </w:rPr>
        <w:t xml:space="preserve">písomnosti </w:t>
      </w:r>
      <w:r w:rsidRPr="0000612F">
        <w:rPr>
          <w:rFonts w:cs="Calibri"/>
        </w:rPr>
        <w:t xml:space="preserve">alebo odmietnutím prevzatia </w:t>
      </w:r>
      <w:r w:rsidR="000E2898" w:rsidRPr="0000612F">
        <w:rPr>
          <w:rFonts w:cs="Calibri"/>
        </w:rPr>
        <w:t>p</w:t>
      </w:r>
      <w:r w:rsidRPr="0000612F">
        <w:rPr>
          <w:rFonts w:cs="Calibri"/>
        </w:rPr>
        <w:t>ísomnosti takou osobou;</w:t>
      </w:r>
    </w:p>
    <w:p w14:paraId="631F8FFD" w14:textId="77777777" w:rsidR="00CA7639" w:rsidRPr="0000612F" w:rsidRDefault="00C51AE5" w:rsidP="00E77251">
      <w:pPr>
        <w:pStyle w:val="Odsekzoznamu"/>
        <w:numPr>
          <w:ilvl w:val="0"/>
          <w:numId w:val="1"/>
        </w:numPr>
        <w:autoSpaceDE w:val="0"/>
        <w:autoSpaceDN w:val="0"/>
        <w:adjustRightInd w:val="0"/>
        <w:spacing w:before="120" w:after="0" w:line="276" w:lineRule="auto"/>
        <w:ind w:left="993" w:hanging="426"/>
        <w:jc w:val="both"/>
        <w:rPr>
          <w:rFonts w:cs="Calibri"/>
        </w:rPr>
      </w:pPr>
      <w:r w:rsidRPr="0000612F">
        <w:rPr>
          <w:rFonts w:cs="Calibri"/>
        </w:rPr>
        <w:t>v prípade doručovania prostredníctvom Slovenskej pošty, a.</w:t>
      </w:r>
      <w:r w:rsidR="002B5AE6" w:rsidRPr="0000612F">
        <w:rPr>
          <w:rFonts w:cs="Calibri"/>
        </w:rPr>
        <w:t xml:space="preserve"> </w:t>
      </w:r>
      <w:r w:rsidRPr="0000612F">
        <w:rPr>
          <w:rFonts w:cs="Calibri"/>
        </w:rPr>
        <w:t>s. alebo iného doručovateľa</w:t>
      </w:r>
      <w:r w:rsidR="000E2898" w:rsidRPr="0000612F">
        <w:rPr>
          <w:rFonts w:cs="Calibri"/>
        </w:rPr>
        <w:t xml:space="preserve"> </w:t>
      </w:r>
      <w:r w:rsidRPr="0000612F">
        <w:rPr>
          <w:rFonts w:cs="Calibri"/>
        </w:rPr>
        <w:t xml:space="preserve">doručením na adresu zmluvnej strany a v prípade doporučenej zásielky odovzdaním </w:t>
      </w:r>
      <w:r w:rsidR="000E2898" w:rsidRPr="0000612F">
        <w:rPr>
          <w:rFonts w:cs="Calibri"/>
        </w:rPr>
        <w:t>p</w:t>
      </w:r>
      <w:r w:rsidRPr="0000612F">
        <w:rPr>
          <w:rFonts w:cs="Calibri"/>
        </w:rPr>
        <w:t>ísomnosti</w:t>
      </w:r>
      <w:r w:rsidR="000E2898" w:rsidRPr="0000612F">
        <w:rPr>
          <w:rFonts w:cs="Calibri"/>
        </w:rPr>
        <w:t xml:space="preserve"> </w:t>
      </w:r>
      <w:r w:rsidRPr="0000612F">
        <w:rPr>
          <w:rFonts w:cs="Calibri"/>
        </w:rPr>
        <w:t>osobe oprávnenej prijímať písomnosti za túto zmluvnú stranu a podpisom takej osoby na</w:t>
      </w:r>
      <w:r w:rsidR="000E2898" w:rsidRPr="0000612F">
        <w:rPr>
          <w:rFonts w:cs="Calibri"/>
        </w:rPr>
        <w:t xml:space="preserve"> </w:t>
      </w:r>
      <w:r w:rsidRPr="0000612F">
        <w:rPr>
          <w:rFonts w:cs="Calibri"/>
        </w:rPr>
        <w:t xml:space="preserve">doručenke, najneskôr však uplynutím </w:t>
      </w:r>
      <w:r w:rsidR="000E2898" w:rsidRPr="0000612F">
        <w:rPr>
          <w:rFonts w:cs="Calibri"/>
        </w:rPr>
        <w:t>10</w:t>
      </w:r>
      <w:r w:rsidRPr="0000612F">
        <w:rPr>
          <w:rFonts w:cs="Calibri"/>
        </w:rPr>
        <w:t xml:space="preserve"> (</w:t>
      </w:r>
      <w:r w:rsidR="000E2898" w:rsidRPr="0000612F">
        <w:rPr>
          <w:rFonts w:cs="Calibri"/>
        </w:rPr>
        <w:t>desať</w:t>
      </w:r>
      <w:r w:rsidRPr="0000612F">
        <w:rPr>
          <w:rFonts w:cs="Calibri"/>
        </w:rPr>
        <w:t>) dní odo dňa odoslania, a to bez ohľadu na</w:t>
      </w:r>
      <w:r w:rsidR="000E2898" w:rsidRPr="0000612F">
        <w:rPr>
          <w:rFonts w:cs="Calibri"/>
        </w:rPr>
        <w:t xml:space="preserve"> </w:t>
      </w:r>
      <w:r w:rsidRPr="0000612F">
        <w:rPr>
          <w:rFonts w:cs="Calibri"/>
        </w:rPr>
        <w:t>úspešnosť doručenia.</w:t>
      </w:r>
    </w:p>
    <w:p w14:paraId="4CE3C73C" w14:textId="77777777" w:rsidR="007032D9" w:rsidRPr="0000612F" w:rsidRDefault="007032D9" w:rsidP="00E77251">
      <w:pPr>
        <w:pStyle w:val="Odsekzoznamu"/>
        <w:numPr>
          <w:ilvl w:val="1"/>
          <w:numId w:val="11"/>
        </w:numPr>
        <w:autoSpaceDE w:val="0"/>
        <w:autoSpaceDN w:val="0"/>
        <w:adjustRightInd w:val="0"/>
        <w:spacing w:before="120" w:after="0" w:line="276" w:lineRule="auto"/>
        <w:ind w:left="567" w:hanging="567"/>
        <w:contextualSpacing w:val="0"/>
        <w:jc w:val="both"/>
        <w:rPr>
          <w:rFonts w:cs="Calibri"/>
        </w:rPr>
      </w:pPr>
      <w:r w:rsidRPr="0000612F">
        <w:rPr>
          <w:rFonts w:cs="Calibri"/>
        </w:rPr>
        <w:lastRenderedPageBreak/>
        <w:t>Zhotoviteľ sa zaväzuje písomne oznámiť objednávateľovi bez zbytočného odkladu všetky zmeny tykajúce sa najmä jeho identifikačných a kontaktných údajov uvedených v zmluve, predmetu činnosti, vstupu do likvidácie, alebo začatia konania podľa Zákona o konkurze a reštrukturalizácii;</w:t>
      </w:r>
    </w:p>
    <w:p w14:paraId="595F18F8" w14:textId="77777777" w:rsidR="007032D9" w:rsidRPr="0000612F" w:rsidRDefault="007032D9" w:rsidP="00E77251">
      <w:pPr>
        <w:pStyle w:val="Odsekzoznamu"/>
        <w:numPr>
          <w:ilvl w:val="1"/>
          <w:numId w:val="11"/>
        </w:numPr>
        <w:autoSpaceDE w:val="0"/>
        <w:autoSpaceDN w:val="0"/>
        <w:adjustRightInd w:val="0"/>
        <w:spacing w:before="120" w:after="0" w:line="276" w:lineRule="auto"/>
        <w:ind w:left="567" w:hanging="567"/>
        <w:contextualSpacing w:val="0"/>
        <w:jc w:val="both"/>
        <w:rPr>
          <w:rFonts w:cs="Calibri"/>
        </w:rPr>
      </w:pPr>
      <w:r w:rsidRPr="0000612F">
        <w:rPr>
          <w:rFonts w:cs="Calibri"/>
        </w:rPr>
        <w:t>Zmluvné strany sa zaväzujú pri plnení predmetu tejto zmluvy spolupracovať a poskytovať druhej strane potrebné informácie a podklady týkajúce sa predmetu zmluvy, ako aj súčinnosť požadovanú ktoroukoľvek stranou druhou stranou.</w:t>
      </w:r>
    </w:p>
    <w:p w14:paraId="304DC992" w14:textId="77777777" w:rsidR="007032D9" w:rsidRPr="0000612F" w:rsidRDefault="007032D9" w:rsidP="00E77251">
      <w:pPr>
        <w:pStyle w:val="Odsekzoznamu"/>
        <w:numPr>
          <w:ilvl w:val="1"/>
          <w:numId w:val="11"/>
        </w:numPr>
        <w:autoSpaceDE w:val="0"/>
        <w:autoSpaceDN w:val="0"/>
        <w:adjustRightInd w:val="0"/>
        <w:spacing w:before="120" w:after="0" w:line="276" w:lineRule="auto"/>
        <w:ind w:left="567" w:hanging="567"/>
        <w:contextualSpacing w:val="0"/>
        <w:jc w:val="both"/>
        <w:rPr>
          <w:rFonts w:cs="Calibri"/>
        </w:rPr>
      </w:pPr>
      <w:r w:rsidRPr="0000612F">
        <w:rPr>
          <w:rFonts w:cs="Calibri"/>
        </w:rPr>
        <w:t>Objednávateľ je oprávnený pokynmi usmerňovať realizáciu jednotlivých ETÁP</w:t>
      </w:r>
      <w:r w:rsidR="008335C6">
        <w:rPr>
          <w:rFonts w:cs="Calibri"/>
        </w:rPr>
        <w:t xml:space="preserve"> diela</w:t>
      </w:r>
      <w:r w:rsidRPr="0000612F">
        <w:rPr>
          <w:rFonts w:cs="Calibri"/>
        </w:rPr>
        <w:t xml:space="preserve"> a plnenie povinností zhotoviteľa v zmysle zmluvy, pričom také pokyny objednávateľa nesmú ísť nad rámec zmluvy, dopĺňať ju, ani ju meniť. V prípade ak zhotoviteľ o to objednávateľa požiada, objednávateľ je povinný vyhotoviť pokyn podľa tohto bodu písomne a doručiť ho zhotoviteľovi. Pokyny objednávateľa v zmysle tohto bodu a vyhotovené v súlade s týmto bodom sú pre zhotoviteľa záväzné.</w:t>
      </w:r>
    </w:p>
    <w:p w14:paraId="333AB9F6" w14:textId="77777777" w:rsidR="007032D9" w:rsidRPr="0000612F" w:rsidRDefault="007032D9" w:rsidP="00E77251">
      <w:pPr>
        <w:pStyle w:val="Odsekzoznamu"/>
        <w:numPr>
          <w:ilvl w:val="1"/>
          <w:numId w:val="11"/>
        </w:numPr>
        <w:autoSpaceDE w:val="0"/>
        <w:autoSpaceDN w:val="0"/>
        <w:adjustRightInd w:val="0"/>
        <w:spacing w:before="120" w:after="0" w:line="276" w:lineRule="auto"/>
        <w:ind w:left="567" w:hanging="567"/>
        <w:contextualSpacing w:val="0"/>
        <w:jc w:val="both"/>
        <w:rPr>
          <w:rFonts w:cs="Calibri"/>
        </w:rPr>
      </w:pPr>
      <w:r w:rsidRPr="0000612F">
        <w:rPr>
          <w:rFonts w:cs="Calibri"/>
        </w:rPr>
        <w:t>Zhotoviteľ sa zaväzuje bez zbytočného odkladu písomne upozorniť objednávateľa na prípadnú nevhodnú povahu jeho pokynov alebo vecí prevzatých zhotoviteľom  od objednávateľa na účely plnenia predmetu zmluvy, ak takú nevhodnosť zhotoviteľ zistil, alebo mohol zistiť pri vynaložení odbornej starostlivosti potrebnej na realizáciu predmetu zmluvy. Zhotoviteľ, ak poruší svoju povinnosť v zmysle tohto bodu, zodpovedá za vady diela spôsobené použitím nevhodných vecí objednávateľa alebo nevhodných pokynov objednávateľa.</w:t>
      </w:r>
    </w:p>
    <w:p w14:paraId="6EFCD6A0" w14:textId="77777777" w:rsidR="003651EF" w:rsidRPr="0000612F" w:rsidRDefault="00314BCA" w:rsidP="00E77251">
      <w:pPr>
        <w:pStyle w:val="Odsekzoznamu"/>
        <w:numPr>
          <w:ilvl w:val="1"/>
          <w:numId w:val="11"/>
        </w:numPr>
        <w:autoSpaceDE w:val="0"/>
        <w:autoSpaceDN w:val="0"/>
        <w:adjustRightInd w:val="0"/>
        <w:spacing w:before="120" w:after="0" w:line="276" w:lineRule="auto"/>
        <w:ind w:left="567" w:hanging="567"/>
        <w:contextualSpacing w:val="0"/>
        <w:jc w:val="both"/>
        <w:rPr>
          <w:rFonts w:cs="Calibri"/>
        </w:rPr>
      </w:pPr>
      <w:r w:rsidRPr="0000612F">
        <w:rPr>
          <w:rFonts w:cs="Calibri"/>
        </w:rPr>
        <w:t>Zmluvné strany sa dohodli, že pre účely operatívnej komunikácie ohľadom požiadaviek a potrieb zmluvných strán (napríklad dohodnutie termínov stretnutí</w:t>
      </w:r>
      <w:r w:rsidR="003651EF" w:rsidRPr="0000612F">
        <w:rPr>
          <w:rFonts w:cs="Calibri"/>
        </w:rPr>
        <w:t>, operatívne otázky, požiadavky, upresnenia a</w:t>
      </w:r>
      <w:r w:rsidRPr="0000612F">
        <w:rPr>
          <w:rFonts w:cs="Calibri"/>
        </w:rPr>
        <w:t xml:space="preserve"> pod) bude využívaná aj emailová komunikácia. </w:t>
      </w:r>
      <w:r w:rsidR="003651EF" w:rsidRPr="0000612F">
        <w:rPr>
          <w:rFonts w:cs="Calibri"/>
        </w:rPr>
        <w:t>Emailové adresy pre túto komunikáciu sú nasledovné:</w:t>
      </w:r>
    </w:p>
    <w:p w14:paraId="74C2A42B" w14:textId="77777777" w:rsidR="003651EF" w:rsidRPr="00332AF7" w:rsidRDefault="003651EF" w:rsidP="00E77251">
      <w:pPr>
        <w:pStyle w:val="Odsekzoznamu"/>
        <w:numPr>
          <w:ilvl w:val="0"/>
          <w:numId w:val="12"/>
        </w:numPr>
        <w:autoSpaceDE w:val="0"/>
        <w:autoSpaceDN w:val="0"/>
        <w:adjustRightInd w:val="0"/>
        <w:spacing w:before="120" w:after="0" w:line="276" w:lineRule="auto"/>
        <w:ind w:left="1134" w:hanging="567"/>
        <w:contextualSpacing w:val="0"/>
        <w:jc w:val="both"/>
        <w:rPr>
          <w:rFonts w:cs="Calibri"/>
        </w:rPr>
      </w:pPr>
      <w:r w:rsidRPr="00332AF7">
        <w:rPr>
          <w:rFonts w:cs="Calibri"/>
        </w:rPr>
        <w:t xml:space="preserve">Emailová adresa objednávateľa: </w:t>
      </w:r>
      <w:hyperlink r:id="rId7" w:history="1">
        <w:r w:rsidR="008F2EF1" w:rsidRPr="00672499">
          <w:rPr>
            <w:rStyle w:val="Hypertextovprepojenie"/>
            <w:rFonts w:cs="Calibri"/>
          </w:rPr>
          <w:t>vo@jarovce.sk</w:t>
        </w:r>
      </w:hyperlink>
      <w:r w:rsidR="008F2EF1">
        <w:rPr>
          <w:rFonts w:cs="Calibri"/>
        </w:rPr>
        <w:t xml:space="preserve"> </w:t>
      </w:r>
    </w:p>
    <w:p w14:paraId="6A210320" w14:textId="77777777" w:rsidR="0048427F" w:rsidRPr="0071545C" w:rsidRDefault="003651EF" w:rsidP="00E77251">
      <w:pPr>
        <w:pStyle w:val="Odsekzoznamu"/>
        <w:numPr>
          <w:ilvl w:val="0"/>
          <w:numId w:val="12"/>
        </w:numPr>
        <w:autoSpaceDE w:val="0"/>
        <w:autoSpaceDN w:val="0"/>
        <w:adjustRightInd w:val="0"/>
        <w:spacing w:before="120" w:after="0" w:line="276" w:lineRule="auto"/>
        <w:ind w:left="1134" w:hanging="567"/>
        <w:contextualSpacing w:val="0"/>
        <w:jc w:val="both"/>
        <w:rPr>
          <w:rFonts w:cs="Calibri"/>
          <w:b/>
        </w:rPr>
      </w:pPr>
      <w:r w:rsidRPr="00332AF7">
        <w:rPr>
          <w:rFonts w:cs="Calibri"/>
        </w:rPr>
        <w:t>Emailová adresa zhotoviteľa:</w:t>
      </w:r>
      <w:r w:rsidRPr="00FA46F3">
        <w:rPr>
          <w:rFonts w:cs="Calibri"/>
          <w:b/>
        </w:rPr>
        <w:t xml:space="preserve"> </w:t>
      </w:r>
      <w:r w:rsidR="00314BCA" w:rsidRPr="00FA46F3">
        <w:rPr>
          <w:rFonts w:cs="Calibri"/>
          <w:b/>
        </w:rPr>
        <w:t xml:space="preserve"> </w:t>
      </w:r>
      <w:r w:rsidR="0048427F">
        <w:rPr>
          <w:rFonts w:cs="Calibri"/>
          <w:b/>
        </w:rPr>
        <w:t>...................................</w:t>
      </w:r>
    </w:p>
    <w:p w14:paraId="0F81C60F" w14:textId="77777777" w:rsidR="00C51AE5" w:rsidRPr="0000612F" w:rsidRDefault="00C51AE5" w:rsidP="00414F02">
      <w:pPr>
        <w:autoSpaceDE w:val="0"/>
        <w:autoSpaceDN w:val="0"/>
        <w:adjustRightInd w:val="0"/>
        <w:spacing w:before="240" w:after="0" w:line="276" w:lineRule="auto"/>
        <w:jc w:val="center"/>
        <w:rPr>
          <w:rFonts w:cs="Calibri"/>
          <w:b/>
          <w:bCs/>
        </w:rPr>
      </w:pPr>
      <w:r w:rsidRPr="0000612F">
        <w:rPr>
          <w:rFonts w:cs="Calibri"/>
          <w:b/>
          <w:bCs/>
        </w:rPr>
        <w:t>Článok VI</w:t>
      </w:r>
      <w:r w:rsidR="002A5FA5" w:rsidRPr="0000612F">
        <w:rPr>
          <w:rFonts w:cs="Calibri"/>
          <w:b/>
          <w:bCs/>
        </w:rPr>
        <w:t>I</w:t>
      </w:r>
      <w:r w:rsidR="0050093C" w:rsidRPr="0000612F">
        <w:rPr>
          <w:rFonts w:cs="Calibri"/>
          <w:b/>
          <w:bCs/>
        </w:rPr>
        <w:t>.</w:t>
      </w:r>
    </w:p>
    <w:p w14:paraId="0097E25A" w14:textId="77777777" w:rsidR="00C51AE5" w:rsidRPr="0000612F" w:rsidRDefault="00C51AE5" w:rsidP="00DE2D96">
      <w:pPr>
        <w:autoSpaceDE w:val="0"/>
        <w:autoSpaceDN w:val="0"/>
        <w:adjustRightInd w:val="0"/>
        <w:spacing w:after="0" w:line="276" w:lineRule="auto"/>
        <w:jc w:val="center"/>
        <w:rPr>
          <w:rFonts w:cs="Calibri"/>
          <w:b/>
          <w:bCs/>
        </w:rPr>
      </w:pPr>
      <w:r w:rsidRPr="0000612F">
        <w:rPr>
          <w:rFonts w:cs="Calibri"/>
          <w:b/>
          <w:bCs/>
        </w:rPr>
        <w:t>Záverečné ustanovenia</w:t>
      </w:r>
    </w:p>
    <w:p w14:paraId="5DD35350" w14:textId="77777777" w:rsidR="009D28C4" w:rsidRPr="0000612F" w:rsidRDefault="00414F02"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t>Zhotoviteľ</w:t>
      </w:r>
      <w:r w:rsidR="009D28C4" w:rsidRPr="0000612F">
        <w:rPr>
          <w:rFonts w:cs="Calibri"/>
        </w:rPr>
        <w:t xml:space="preserve"> je povinný strpieť výkon kontroly/auditu/overovania súvisiaceho s</w:t>
      </w:r>
      <w:r w:rsidR="00412932" w:rsidRPr="0000612F">
        <w:rPr>
          <w:rFonts w:cs="Calibri"/>
        </w:rPr>
        <w:t> dodaným dielom</w:t>
      </w:r>
      <w:r w:rsidR="009D28C4" w:rsidRPr="0000612F">
        <w:rPr>
          <w:rFonts w:cs="Calibri"/>
        </w:rPr>
        <w:t xml:space="preserve"> kedykoľvek počas platnosti a účinnosti Zmluvy o poskytnutí nenávratného finančného príspevku a poskytnúť oprávneným osobám všetku potrebnú súčinnosť.</w:t>
      </w:r>
    </w:p>
    <w:p w14:paraId="0F2FFBE2" w14:textId="77777777" w:rsidR="002A5FA5" w:rsidRPr="008F2EF1" w:rsidRDefault="008B6003"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t>O</w:t>
      </w:r>
      <w:r w:rsidR="00772685" w:rsidRPr="0000612F">
        <w:rPr>
          <w:rFonts w:cs="Calibri"/>
        </w:rPr>
        <w:t>bjedn</w:t>
      </w:r>
      <w:r w:rsidR="00C51AE5" w:rsidRPr="0000612F">
        <w:rPr>
          <w:rFonts w:cs="Calibri"/>
        </w:rPr>
        <w:t xml:space="preserve">ávateľ je </w:t>
      </w:r>
      <w:r w:rsidR="00C51AE5" w:rsidRPr="008F2EF1">
        <w:rPr>
          <w:rFonts w:cs="Calibri"/>
        </w:rPr>
        <w:t xml:space="preserve">oprávnený od tejto </w:t>
      </w:r>
      <w:r w:rsidR="00772685" w:rsidRPr="008F2EF1">
        <w:rPr>
          <w:rFonts w:cs="Calibri"/>
        </w:rPr>
        <w:t>zmluv</w:t>
      </w:r>
      <w:r w:rsidR="00C51AE5" w:rsidRPr="008F2EF1">
        <w:rPr>
          <w:rFonts w:cs="Calibri"/>
        </w:rPr>
        <w:t>y písomne odstúpiť bez predchádzajúcej písomnej</w:t>
      </w:r>
      <w:r w:rsidRPr="008F2EF1">
        <w:rPr>
          <w:rFonts w:cs="Calibri"/>
        </w:rPr>
        <w:t xml:space="preserve"> </w:t>
      </w:r>
      <w:r w:rsidR="00C51AE5" w:rsidRPr="008F2EF1">
        <w:rPr>
          <w:rFonts w:cs="Calibri"/>
        </w:rPr>
        <w:t xml:space="preserve">výzvy </w:t>
      </w:r>
      <w:r w:rsidR="00772685" w:rsidRPr="008F2EF1">
        <w:rPr>
          <w:rFonts w:cs="Calibri"/>
        </w:rPr>
        <w:t>zhotovit</w:t>
      </w:r>
      <w:r w:rsidR="00C51AE5" w:rsidRPr="008F2EF1">
        <w:rPr>
          <w:rFonts w:cs="Calibri"/>
        </w:rPr>
        <w:t>eľovi</w:t>
      </w:r>
      <w:r w:rsidR="002A5FA5" w:rsidRPr="008F2EF1">
        <w:rPr>
          <w:rFonts w:cs="Calibri"/>
        </w:rPr>
        <w:t>:</w:t>
      </w:r>
    </w:p>
    <w:p w14:paraId="3EDEC78C" w14:textId="77777777" w:rsidR="002A5FA5" w:rsidRPr="008F2EF1" w:rsidRDefault="00C51AE5" w:rsidP="00E77251">
      <w:pPr>
        <w:pStyle w:val="Odsekzoznamu"/>
        <w:numPr>
          <w:ilvl w:val="2"/>
          <w:numId w:val="14"/>
        </w:numPr>
        <w:autoSpaceDE w:val="0"/>
        <w:autoSpaceDN w:val="0"/>
        <w:adjustRightInd w:val="0"/>
        <w:spacing w:after="0" w:line="276" w:lineRule="auto"/>
        <w:ind w:left="993" w:hanging="284"/>
        <w:contextualSpacing w:val="0"/>
        <w:jc w:val="both"/>
        <w:rPr>
          <w:rFonts w:cs="Calibri"/>
        </w:rPr>
      </w:pPr>
      <w:r w:rsidRPr="008F2EF1">
        <w:rPr>
          <w:rFonts w:cs="Calibri"/>
        </w:rPr>
        <w:t xml:space="preserve"> pre prípad omeškania </w:t>
      </w:r>
      <w:r w:rsidR="00772685" w:rsidRPr="008F2EF1">
        <w:rPr>
          <w:rFonts w:cs="Calibri"/>
        </w:rPr>
        <w:t>zhotovit</w:t>
      </w:r>
      <w:r w:rsidRPr="008F2EF1">
        <w:rPr>
          <w:rFonts w:cs="Calibri"/>
        </w:rPr>
        <w:t xml:space="preserve">eľa s odovzdaním </w:t>
      </w:r>
      <w:r w:rsidR="00332AF7" w:rsidRPr="008F2EF1">
        <w:rPr>
          <w:rFonts w:cs="Calibri"/>
        </w:rPr>
        <w:t>etapy 1</w:t>
      </w:r>
      <w:r w:rsidR="0048427F" w:rsidRPr="008F2EF1">
        <w:rPr>
          <w:rFonts w:cs="Calibri"/>
        </w:rPr>
        <w:t xml:space="preserve">, </w:t>
      </w:r>
      <w:r w:rsidR="00332AF7" w:rsidRPr="008F2EF1">
        <w:rPr>
          <w:rFonts w:cs="Calibri"/>
        </w:rPr>
        <w:t>etapy 2</w:t>
      </w:r>
      <w:r w:rsidR="0048427F" w:rsidRPr="008F2EF1">
        <w:rPr>
          <w:rFonts w:cs="Calibri"/>
        </w:rPr>
        <w:t>, etapy 3 alebo etapy 4</w:t>
      </w:r>
      <w:r w:rsidR="00332AF7" w:rsidRPr="008F2EF1">
        <w:rPr>
          <w:rFonts w:cs="Calibri"/>
        </w:rPr>
        <w:t xml:space="preserve"> diela </w:t>
      </w:r>
      <w:r w:rsidR="002A5FA5" w:rsidRPr="008F2EF1">
        <w:rPr>
          <w:rFonts w:cs="Calibri"/>
        </w:rPr>
        <w:t xml:space="preserve">viacej ako </w:t>
      </w:r>
      <w:r w:rsidR="005D73ED" w:rsidRPr="008F2EF1">
        <w:rPr>
          <w:rFonts w:cs="Calibri"/>
        </w:rPr>
        <w:t>14</w:t>
      </w:r>
      <w:r w:rsidR="00332AF7" w:rsidRPr="008F2EF1">
        <w:rPr>
          <w:rFonts w:cs="Calibri"/>
        </w:rPr>
        <w:t xml:space="preserve"> </w:t>
      </w:r>
      <w:r w:rsidR="002A5FA5" w:rsidRPr="008F2EF1">
        <w:rPr>
          <w:rFonts w:cs="Calibri"/>
        </w:rPr>
        <w:t>kalendárnych dní</w:t>
      </w:r>
      <w:r w:rsidRPr="008F2EF1">
        <w:rPr>
          <w:rFonts w:cs="Calibri"/>
        </w:rPr>
        <w:t>.</w:t>
      </w:r>
    </w:p>
    <w:p w14:paraId="039A136A" w14:textId="77777777" w:rsidR="00EC2910" w:rsidRPr="008F2EF1" w:rsidRDefault="00C51AE5" w:rsidP="00E77251">
      <w:pPr>
        <w:pStyle w:val="Odsekzoznamu"/>
        <w:numPr>
          <w:ilvl w:val="2"/>
          <w:numId w:val="14"/>
        </w:numPr>
        <w:autoSpaceDE w:val="0"/>
        <w:autoSpaceDN w:val="0"/>
        <w:adjustRightInd w:val="0"/>
        <w:spacing w:after="0" w:line="276" w:lineRule="auto"/>
        <w:ind w:left="993" w:hanging="284"/>
        <w:contextualSpacing w:val="0"/>
        <w:jc w:val="both"/>
        <w:rPr>
          <w:rFonts w:cs="Calibri"/>
        </w:rPr>
      </w:pPr>
      <w:r w:rsidRPr="008F2EF1">
        <w:rPr>
          <w:rFonts w:cs="Calibri"/>
        </w:rPr>
        <w:t xml:space="preserve">ak </w:t>
      </w:r>
      <w:r w:rsidR="00332AF7" w:rsidRPr="008F2EF1">
        <w:rPr>
          <w:rFonts w:cs="Calibri"/>
        </w:rPr>
        <w:t xml:space="preserve">zhotoviteľ </w:t>
      </w:r>
      <w:r w:rsidRPr="008F2EF1">
        <w:rPr>
          <w:rFonts w:cs="Calibri"/>
        </w:rPr>
        <w:t>str</w:t>
      </w:r>
      <w:r w:rsidR="001D00D6" w:rsidRPr="008F2EF1">
        <w:rPr>
          <w:rFonts w:cs="Calibri"/>
        </w:rPr>
        <w:t>a</w:t>
      </w:r>
      <w:r w:rsidRPr="008F2EF1">
        <w:rPr>
          <w:rFonts w:cs="Calibri"/>
        </w:rPr>
        <w:t>tí odbornú spôsobilosť potrebnú na zhotovenie diela podľa</w:t>
      </w:r>
      <w:r w:rsidR="00EC2910" w:rsidRPr="008F2EF1">
        <w:rPr>
          <w:rFonts w:cs="Calibri"/>
        </w:rPr>
        <w:t xml:space="preserve"> </w:t>
      </w:r>
      <w:r w:rsidRPr="008F2EF1">
        <w:rPr>
          <w:rFonts w:cs="Calibri"/>
        </w:rPr>
        <w:t xml:space="preserve">tejto </w:t>
      </w:r>
      <w:r w:rsidR="00772685" w:rsidRPr="008F2EF1">
        <w:rPr>
          <w:rFonts w:cs="Calibri"/>
        </w:rPr>
        <w:t>zmluv</w:t>
      </w:r>
      <w:r w:rsidRPr="008F2EF1">
        <w:rPr>
          <w:rFonts w:cs="Calibri"/>
        </w:rPr>
        <w:t>y.</w:t>
      </w:r>
    </w:p>
    <w:p w14:paraId="48E77CE9" w14:textId="77777777" w:rsidR="001E299E" w:rsidRPr="0000612F" w:rsidRDefault="001E299E"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8F2EF1">
        <w:rPr>
          <w:rFonts w:cs="Calibri"/>
        </w:rPr>
        <w:t>Ak ktorékoľvek z ustanovení tejto zmluvy bude považované za nezákonné, neplatné alebo nevykonateľné (celkom alebo z časti) podľa</w:t>
      </w:r>
      <w:r w:rsidRPr="0000612F">
        <w:rPr>
          <w:rFonts w:cs="Calibri"/>
        </w:rPr>
        <w:t xml:space="preserve"> akejkoľvek právnej normy, pravidla alebo na inom základe, také ustanovenie (alebo jeho časť) nebude v rozsahu, ktorý je nezákonný, neplatný alebo nevykonateľný tvoriť časť tejto Zmluvy, avšak zákonnosť, platnosť a vyk</w:t>
      </w:r>
      <w:r w:rsidR="00D26D91" w:rsidRPr="0000612F">
        <w:rPr>
          <w:rFonts w:cs="Calibri"/>
        </w:rPr>
        <w:t>onateľnosť zvyšných ustanovení z</w:t>
      </w:r>
      <w:r w:rsidRPr="0000612F">
        <w:rPr>
          <w:rFonts w:cs="Calibri"/>
        </w:rPr>
        <w:t>mluvy zostane nedotknutá.</w:t>
      </w:r>
    </w:p>
    <w:p w14:paraId="73AFC158" w14:textId="77777777" w:rsidR="00EC2910" w:rsidRPr="0000612F" w:rsidRDefault="00CE36F4"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lastRenderedPageBreak/>
        <w:t>Z</w:t>
      </w:r>
      <w:r w:rsidR="00C51AE5" w:rsidRPr="0000612F">
        <w:rPr>
          <w:rFonts w:cs="Calibri"/>
        </w:rPr>
        <w:t xml:space="preserve">mluvné strany </w:t>
      </w:r>
      <w:r w:rsidRPr="0000612F">
        <w:rPr>
          <w:rFonts w:cs="Calibri"/>
        </w:rPr>
        <w:t xml:space="preserve">sú </w:t>
      </w:r>
      <w:r w:rsidR="00C51AE5" w:rsidRPr="0000612F">
        <w:rPr>
          <w:rFonts w:cs="Calibri"/>
        </w:rPr>
        <w:t xml:space="preserve">oprávnené od tejto </w:t>
      </w:r>
      <w:r w:rsidR="00772685" w:rsidRPr="0000612F">
        <w:rPr>
          <w:rFonts w:cs="Calibri"/>
        </w:rPr>
        <w:t>zmluv</w:t>
      </w:r>
      <w:r w:rsidR="00C51AE5" w:rsidRPr="0000612F">
        <w:rPr>
          <w:rFonts w:cs="Calibri"/>
        </w:rPr>
        <w:t xml:space="preserve">y písomne odstúpiť </w:t>
      </w:r>
      <w:r w:rsidRPr="0000612F">
        <w:rPr>
          <w:rFonts w:cs="Calibri"/>
        </w:rPr>
        <w:t xml:space="preserve">aj </w:t>
      </w:r>
      <w:r w:rsidR="00314BCA" w:rsidRPr="0000612F">
        <w:rPr>
          <w:rFonts w:cs="Calibri"/>
        </w:rPr>
        <w:t xml:space="preserve">v prípade </w:t>
      </w:r>
      <w:r w:rsidRPr="0000612F">
        <w:rPr>
          <w:rFonts w:cs="Calibri"/>
        </w:rPr>
        <w:t>v zmluve identifikovaných podstatných</w:t>
      </w:r>
      <w:r w:rsidR="00FD6242" w:rsidRPr="0000612F">
        <w:rPr>
          <w:rFonts w:cs="Calibri"/>
        </w:rPr>
        <w:t xml:space="preserve"> </w:t>
      </w:r>
      <w:r w:rsidRPr="0000612F">
        <w:rPr>
          <w:rFonts w:cs="Calibri"/>
        </w:rPr>
        <w:t>porušení</w:t>
      </w:r>
      <w:r w:rsidR="00C51AE5" w:rsidRPr="0000612F">
        <w:rPr>
          <w:rFonts w:cs="Calibri"/>
        </w:rPr>
        <w:t xml:space="preserve"> </w:t>
      </w:r>
      <w:r w:rsidR="00FD6242" w:rsidRPr="0000612F">
        <w:rPr>
          <w:rFonts w:cs="Calibri"/>
        </w:rPr>
        <w:t>tejto zmluvy</w:t>
      </w:r>
      <w:r w:rsidRPr="0000612F">
        <w:rPr>
          <w:rFonts w:cs="Calibri"/>
        </w:rPr>
        <w:t>.</w:t>
      </w:r>
    </w:p>
    <w:p w14:paraId="389950D8" w14:textId="77777777" w:rsidR="00EC2910" w:rsidRPr="0000612F" w:rsidRDefault="00EC2910"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t>Z</w:t>
      </w:r>
      <w:r w:rsidR="00772685" w:rsidRPr="0000612F">
        <w:rPr>
          <w:rFonts w:cs="Calibri"/>
        </w:rPr>
        <w:t>mluv</w:t>
      </w:r>
      <w:r w:rsidR="00C51AE5" w:rsidRPr="0000612F">
        <w:rPr>
          <w:rFonts w:cs="Calibri"/>
        </w:rPr>
        <w:t xml:space="preserve">né strany sú oprávnené obsah tejto </w:t>
      </w:r>
      <w:r w:rsidR="00772685" w:rsidRPr="0000612F">
        <w:rPr>
          <w:rFonts w:cs="Calibri"/>
        </w:rPr>
        <w:t>zmluv</w:t>
      </w:r>
      <w:r w:rsidR="00C51AE5" w:rsidRPr="0000612F">
        <w:rPr>
          <w:rFonts w:cs="Calibri"/>
        </w:rPr>
        <w:t>y meniť výlučne len prostredníctvom</w:t>
      </w:r>
      <w:r w:rsidRPr="0000612F">
        <w:rPr>
          <w:rFonts w:cs="Calibri"/>
        </w:rPr>
        <w:t xml:space="preserve"> očíslovaných písomných d</w:t>
      </w:r>
      <w:r w:rsidR="00C51AE5" w:rsidRPr="0000612F">
        <w:rPr>
          <w:rFonts w:cs="Calibri"/>
        </w:rPr>
        <w:t>odatkov, ktoré budú tvoriť pe</w:t>
      </w:r>
      <w:r w:rsidRPr="0000612F">
        <w:rPr>
          <w:rFonts w:cs="Calibri"/>
        </w:rPr>
        <w:t xml:space="preserve">vnú a neoddeliteľnú súčasť tejto </w:t>
      </w:r>
      <w:r w:rsidR="00772685" w:rsidRPr="0000612F">
        <w:rPr>
          <w:rFonts w:cs="Calibri"/>
        </w:rPr>
        <w:t>zmluv</w:t>
      </w:r>
      <w:r w:rsidR="00C51AE5" w:rsidRPr="0000612F">
        <w:rPr>
          <w:rFonts w:cs="Calibri"/>
        </w:rPr>
        <w:t>y.</w:t>
      </w:r>
    </w:p>
    <w:p w14:paraId="6CBF3C51" w14:textId="77777777" w:rsidR="00EC2910" w:rsidRPr="0000612F" w:rsidRDefault="00C51AE5"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t>Práva</w:t>
      </w:r>
      <w:r w:rsidR="00EC2910" w:rsidRPr="0000612F">
        <w:rPr>
          <w:rFonts w:cs="Calibri"/>
        </w:rPr>
        <w:t xml:space="preserve"> </w:t>
      </w:r>
      <w:r w:rsidRPr="0000612F">
        <w:rPr>
          <w:rFonts w:cs="Calibri"/>
        </w:rPr>
        <w:t xml:space="preserve">a povinnosti neupravené touto </w:t>
      </w:r>
      <w:r w:rsidR="00772685" w:rsidRPr="0000612F">
        <w:rPr>
          <w:rFonts w:cs="Calibri"/>
        </w:rPr>
        <w:t>zmluv</w:t>
      </w:r>
      <w:r w:rsidRPr="0000612F">
        <w:rPr>
          <w:rFonts w:cs="Calibri"/>
        </w:rPr>
        <w:t>ou sa riadia príslušnými ustanoveniami Obchodného</w:t>
      </w:r>
      <w:r w:rsidR="00EC2910" w:rsidRPr="0000612F">
        <w:rPr>
          <w:rFonts w:cs="Calibri"/>
        </w:rPr>
        <w:t xml:space="preserve"> </w:t>
      </w:r>
      <w:r w:rsidRPr="0000612F">
        <w:rPr>
          <w:rFonts w:cs="Calibri"/>
        </w:rPr>
        <w:t>zákonníka a súvisiacimi predpismi.</w:t>
      </w:r>
    </w:p>
    <w:p w14:paraId="7F79E50F" w14:textId="77777777" w:rsidR="00EC2910" w:rsidRPr="0000612F" w:rsidRDefault="00C51AE5"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t xml:space="preserve">Táto </w:t>
      </w:r>
      <w:r w:rsidR="00772685" w:rsidRPr="0000612F">
        <w:rPr>
          <w:rFonts w:cs="Calibri"/>
        </w:rPr>
        <w:t>zmluv</w:t>
      </w:r>
      <w:r w:rsidRPr="0000612F">
        <w:rPr>
          <w:rFonts w:cs="Calibri"/>
        </w:rPr>
        <w:t xml:space="preserve">a sa vyhotovuje v </w:t>
      </w:r>
      <w:r w:rsidR="00927F1A" w:rsidRPr="0000612F">
        <w:rPr>
          <w:rFonts w:cs="Calibri"/>
        </w:rPr>
        <w:t>štyroch</w:t>
      </w:r>
      <w:r w:rsidR="00EC2910" w:rsidRPr="0000612F">
        <w:rPr>
          <w:rFonts w:cs="Calibri"/>
        </w:rPr>
        <w:t xml:space="preserve"> </w:t>
      </w:r>
      <w:r w:rsidRPr="0000612F">
        <w:rPr>
          <w:rFonts w:cs="Calibri"/>
        </w:rPr>
        <w:t>rovnopisoch, z ktorých každý predstavuje originál tejto</w:t>
      </w:r>
      <w:r w:rsidR="00EC2910" w:rsidRPr="0000612F">
        <w:rPr>
          <w:rFonts w:cs="Calibri"/>
        </w:rPr>
        <w:t xml:space="preserve"> </w:t>
      </w:r>
      <w:r w:rsidR="00772685" w:rsidRPr="0000612F">
        <w:rPr>
          <w:rFonts w:cs="Calibri"/>
        </w:rPr>
        <w:t>zmluv</w:t>
      </w:r>
      <w:r w:rsidR="00EC2910" w:rsidRPr="0000612F">
        <w:rPr>
          <w:rFonts w:cs="Calibri"/>
        </w:rPr>
        <w:t>y. Každá s</w:t>
      </w:r>
      <w:r w:rsidR="00457580" w:rsidRPr="0000612F">
        <w:rPr>
          <w:rFonts w:cs="Calibri"/>
        </w:rPr>
        <w:t xml:space="preserve">trana dostane </w:t>
      </w:r>
      <w:r w:rsidR="00927F1A" w:rsidRPr="0000612F">
        <w:rPr>
          <w:rFonts w:cs="Calibri"/>
        </w:rPr>
        <w:t>dva</w:t>
      </w:r>
      <w:r w:rsidRPr="0000612F">
        <w:rPr>
          <w:rFonts w:cs="Calibri"/>
        </w:rPr>
        <w:t xml:space="preserve"> podpísané rovnopisy.</w:t>
      </w:r>
    </w:p>
    <w:p w14:paraId="0255778D" w14:textId="77777777" w:rsidR="00927F1A" w:rsidRPr="0000612F" w:rsidRDefault="00927F1A"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t>Táto zmluva nadobúda platnosť dňom jej podpisu oboma zmluvnými stranami a účinnosť dňom nasledujúcim po dni jej zverejnenia na webovom sídle objednávateľa v súlade s podľa § 47a ods. 1 Občianskeho zákonníka.</w:t>
      </w:r>
    </w:p>
    <w:p w14:paraId="23D7FC85" w14:textId="77777777" w:rsidR="00C31090" w:rsidRPr="0000612F" w:rsidRDefault="00C31090" w:rsidP="00E77251">
      <w:pPr>
        <w:pStyle w:val="Odsekzoznamu"/>
        <w:numPr>
          <w:ilvl w:val="1"/>
          <w:numId w:val="13"/>
        </w:numPr>
        <w:autoSpaceDE w:val="0"/>
        <w:autoSpaceDN w:val="0"/>
        <w:adjustRightInd w:val="0"/>
        <w:spacing w:before="120" w:after="0" w:line="276" w:lineRule="auto"/>
        <w:ind w:left="567" w:hanging="567"/>
        <w:contextualSpacing w:val="0"/>
        <w:jc w:val="both"/>
        <w:rPr>
          <w:rFonts w:cs="Calibri"/>
        </w:rPr>
      </w:pPr>
      <w:r w:rsidRPr="0000612F">
        <w:rPr>
          <w:rFonts w:cs="Calibri"/>
        </w:rPr>
        <w:t>Zmluvné strany si zmluvu prečítali, jej obsahu porozumeli a prehlasujú, že zmluvu uzavreli slobodne, vážne, zrozumiteľne, čo svojimi podpismi potvrdzujú.</w:t>
      </w:r>
    </w:p>
    <w:p w14:paraId="2FFF38CF" w14:textId="77777777" w:rsidR="00EC2910" w:rsidRDefault="00EC2910" w:rsidP="0022287F">
      <w:pPr>
        <w:autoSpaceDE w:val="0"/>
        <w:autoSpaceDN w:val="0"/>
        <w:adjustRightInd w:val="0"/>
        <w:spacing w:before="120" w:after="0" w:line="276" w:lineRule="auto"/>
        <w:rPr>
          <w:rFonts w:cs="Calibri"/>
        </w:rPr>
      </w:pPr>
    </w:p>
    <w:p w14:paraId="6D333A68" w14:textId="77777777" w:rsidR="00432FDA" w:rsidRPr="0000612F" w:rsidRDefault="00432FDA" w:rsidP="0022287F">
      <w:pPr>
        <w:autoSpaceDE w:val="0"/>
        <w:autoSpaceDN w:val="0"/>
        <w:adjustRightInd w:val="0"/>
        <w:spacing w:before="120" w:after="0" w:line="276" w:lineRule="auto"/>
        <w:rPr>
          <w:rFonts w:cs="Calibri"/>
        </w:rPr>
      </w:pPr>
      <w:r>
        <w:rPr>
          <w:rFonts w:cs="Calibri"/>
        </w:rPr>
        <w:t>Príloha č. 1: cenová ponuka</w:t>
      </w:r>
    </w:p>
    <w:p w14:paraId="6154A67C" w14:textId="77777777" w:rsidR="00432FDA" w:rsidRDefault="00432FDA" w:rsidP="0022287F">
      <w:pPr>
        <w:autoSpaceDE w:val="0"/>
        <w:autoSpaceDN w:val="0"/>
        <w:adjustRightInd w:val="0"/>
        <w:spacing w:before="120" w:after="0" w:line="276" w:lineRule="auto"/>
        <w:rPr>
          <w:rFonts w:cs="Calibri"/>
        </w:rPr>
      </w:pPr>
    </w:p>
    <w:p w14:paraId="0783C2E2" w14:textId="77777777" w:rsidR="00C51AE5" w:rsidRPr="0000612F" w:rsidRDefault="00C51AE5" w:rsidP="0022287F">
      <w:pPr>
        <w:autoSpaceDE w:val="0"/>
        <w:autoSpaceDN w:val="0"/>
        <w:adjustRightInd w:val="0"/>
        <w:spacing w:before="120" w:after="0" w:line="276" w:lineRule="auto"/>
        <w:rPr>
          <w:rFonts w:cs="Calibri"/>
        </w:rPr>
      </w:pPr>
      <w:r w:rsidRPr="0000612F">
        <w:rPr>
          <w:rFonts w:cs="Calibri"/>
        </w:rPr>
        <w:t>V</w:t>
      </w:r>
      <w:r w:rsidR="00137528">
        <w:rPr>
          <w:rFonts w:cs="Calibri"/>
        </w:rPr>
        <w:t> </w:t>
      </w:r>
      <w:r w:rsidR="0048427F">
        <w:rPr>
          <w:rFonts w:cs="Calibri"/>
        </w:rPr>
        <w:t>Bratislave</w:t>
      </w:r>
      <w:r w:rsidR="00137528">
        <w:rPr>
          <w:rFonts w:cs="Calibri"/>
        </w:rPr>
        <w:t xml:space="preserve">, </w:t>
      </w:r>
      <w:r w:rsidRPr="0000612F">
        <w:rPr>
          <w:rFonts w:cs="Calibri"/>
        </w:rPr>
        <w:t xml:space="preserve">dňa </w:t>
      </w:r>
      <w:r w:rsidR="00EC2910" w:rsidRPr="0000612F">
        <w:rPr>
          <w:rFonts w:cs="Calibri"/>
        </w:rPr>
        <w:t>..................</w:t>
      </w:r>
      <w:r w:rsidR="00137528">
        <w:rPr>
          <w:rFonts w:cs="Calibri"/>
        </w:rPr>
        <w:tab/>
      </w:r>
      <w:r w:rsidR="00137528">
        <w:rPr>
          <w:rFonts w:cs="Calibri"/>
        </w:rPr>
        <w:tab/>
      </w:r>
      <w:r w:rsidR="00137528">
        <w:rPr>
          <w:rFonts w:cs="Calibri"/>
        </w:rPr>
        <w:tab/>
      </w:r>
      <w:r w:rsidR="00137528">
        <w:rPr>
          <w:rFonts w:cs="Calibri"/>
        </w:rPr>
        <w:tab/>
      </w:r>
      <w:r w:rsidR="00137528">
        <w:rPr>
          <w:rFonts w:cs="Calibri"/>
        </w:rPr>
        <w:tab/>
      </w:r>
      <w:r w:rsidR="00137528" w:rsidRPr="0000612F">
        <w:rPr>
          <w:rFonts w:cs="Calibri"/>
        </w:rPr>
        <w:t>V .................. dňa ..................</w:t>
      </w:r>
    </w:p>
    <w:p w14:paraId="64D817CA" w14:textId="77777777" w:rsidR="00EC2910" w:rsidRPr="0000612F" w:rsidRDefault="00EC2910" w:rsidP="0022287F">
      <w:pPr>
        <w:autoSpaceDE w:val="0"/>
        <w:autoSpaceDN w:val="0"/>
        <w:adjustRightInd w:val="0"/>
        <w:spacing w:before="120" w:after="0" w:line="276" w:lineRule="auto"/>
        <w:rPr>
          <w:rFonts w:cs="Calibri"/>
        </w:rPr>
      </w:pPr>
    </w:p>
    <w:p w14:paraId="5115895B" w14:textId="77777777" w:rsidR="00137528" w:rsidRDefault="00C51AE5" w:rsidP="00927F1A">
      <w:pPr>
        <w:tabs>
          <w:tab w:val="left" w:pos="5812"/>
        </w:tabs>
        <w:spacing w:before="120" w:after="0" w:line="276" w:lineRule="auto"/>
        <w:rPr>
          <w:rFonts w:cs="Calibri"/>
        </w:rPr>
      </w:pPr>
      <w:r w:rsidRPr="0000612F">
        <w:rPr>
          <w:rFonts w:cs="Calibri"/>
        </w:rPr>
        <w:t xml:space="preserve">Za </w:t>
      </w:r>
      <w:r w:rsidR="00772685" w:rsidRPr="0000612F">
        <w:rPr>
          <w:rFonts w:cs="Calibri"/>
        </w:rPr>
        <w:t>objedn</w:t>
      </w:r>
      <w:r w:rsidRPr="0000612F">
        <w:rPr>
          <w:rFonts w:cs="Calibri"/>
        </w:rPr>
        <w:t xml:space="preserve">ávateľa: </w:t>
      </w:r>
    </w:p>
    <w:p w14:paraId="42435441" w14:textId="77777777" w:rsidR="00D016CF" w:rsidRPr="0000612F" w:rsidRDefault="0048427F" w:rsidP="00927F1A">
      <w:pPr>
        <w:tabs>
          <w:tab w:val="left" w:pos="5812"/>
        </w:tabs>
        <w:spacing w:before="120" w:after="0" w:line="276" w:lineRule="auto"/>
        <w:rPr>
          <w:rFonts w:cs="Calibri"/>
        </w:rPr>
      </w:pPr>
      <w:r>
        <w:rPr>
          <w:rFonts w:cs="Calibri"/>
        </w:rPr>
        <w:t>JUDr. Mgr. Jozef Uhler, starosta</w:t>
      </w:r>
      <w:r w:rsidR="00EC2910" w:rsidRPr="0000612F">
        <w:rPr>
          <w:rFonts w:cs="Calibri"/>
        </w:rPr>
        <w:tab/>
      </w:r>
      <w:r w:rsidR="00C51AE5" w:rsidRPr="0000612F">
        <w:rPr>
          <w:rFonts w:cs="Calibri"/>
        </w:rPr>
        <w:t xml:space="preserve">Za </w:t>
      </w:r>
      <w:r w:rsidR="00772685" w:rsidRPr="0000612F">
        <w:rPr>
          <w:rFonts w:cs="Calibri"/>
        </w:rPr>
        <w:t>zhotovit</w:t>
      </w:r>
      <w:r w:rsidR="00C51AE5" w:rsidRPr="0000612F">
        <w:rPr>
          <w:rFonts w:cs="Calibri"/>
        </w:rPr>
        <w:t>eľa:</w:t>
      </w:r>
    </w:p>
    <w:sectPr w:rsidR="00D016CF" w:rsidRPr="0000612F" w:rsidSect="008045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6E704" w14:textId="77777777" w:rsidR="000E2C79" w:rsidRDefault="000E2C79" w:rsidP="00D016CF">
      <w:pPr>
        <w:spacing w:after="0" w:line="240" w:lineRule="auto"/>
      </w:pPr>
      <w:r>
        <w:separator/>
      </w:r>
    </w:p>
  </w:endnote>
  <w:endnote w:type="continuationSeparator" w:id="0">
    <w:p w14:paraId="29CB0D6F" w14:textId="77777777" w:rsidR="000E2C79" w:rsidRDefault="000E2C79" w:rsidP="00D0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BEDB" w14:textId="77777777" w:rsidR="0000612F" w:rsidRDefault="0000612F">
    <w:pPr>
      <w:pStyle w:val="Pta"/>
      <w:jc w:val="right"/>
    </w:pPr>
    <w:r>
      <w:fldChar w:fldCharType="begin"/>
    </w:r>
    <w:r>
      <w:instrText>PAGE   \* MERGEFORMAT</w:instrText>
    </w:r>
    <w:r>
      <w:fldChar w:fldCharType="separate"/>
    </w:r>
    <w:r w:rsidR="004975F7">
      <w:rPr>
        <w:noProof/>
      </w:rPr>
      <w:t>8</w:t>
    </w:r>
    <w:r>
      <w:fldChar w:fldCharType="end"/>
    </w:r>
  </w:p>
  <w:p w14:paraId="1773A7CF" w14:textId="77777777" w:rsidR="0000612F" w:rsidRDefault="000061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4268B" w14:textId="77777777" w:rsidR="000E2C79" w:rsidRDefault="000E2C79" w:rsidP="00D016CF">
      <w:pPr>
        <w:spacing w:after="0" w:line="240" w:lineRule="auto"/>
      </w:pPr>
      <w:r>
        <w:separator/>
      </w:r>
    </w:p>
  </w:footnote>
  <w:footnote w:type="continuationSeparator" w:id="0">
    <w:p w14:paraId="6D93F6C5" w14:textId="77777777" w:rsidR="000E2C79" w:rsidRDefault="000E2C79" w:rsidP="00D0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C275" w14:textId="77777777" w:rsidR="0000612F" w:rsidRPr="00137528" w:rsidRDefault="0000612F" w:rsidP="0000612F">
    <w:pPr>
      <w:pStyle w:val="Hlavika"/>
      <w:jc w:val="right"/>
      <w:rPr>
        <w:rFonts w:cs="Calibri"/>
        <w:sz w:val="18"/>
        <w:szCs w:val="18"/>
      </w:rPr>
    </w:pPr>
    <w:r w:rsidRPr="00137528">
      <w:rPr>
        <w:rFonts w:cs="Calibri"/>
        <w:sz w:val="18"/>
        <w:szCs w:val="18"/>
      </w:rPr>
      <w:t xml:space="preserve">Príloha č. </w:t>
    </w:r>
    <w:r w:rsidR="00AB49A3">
      <w:rPr>
        <w:rFonts w:cs="Calibri"/>
        <w:sz w:val="18"/>
        <w:szCs w:val="18"/>
      </w:rPr>
      <w:t>5</w:t>
    </w:r>
    <w:r w:rsidRPr="00137528">
      <w:rPr>
        <w:rFonts w:cs="Calibri"/>
        <w:sz w:val="18"/>
        <w:szCs w:val="18"/>
      </w:rPr>
      <w:t xml:space="preserve"> Výzvy</w:t>
    </w:r>
  </w:p>
  <w:p w14:paraId="707AD2C0" w14:textId="77777777" w:rsidR="00137528" w:rsidRPr="00137528" w:rsidRDefault="00137528" w:rsidP="00137528">
    <w:pPr>
      <w:pStyle w:val="Nadpis"/>
      <w:spacing w:after="0"/>
      <w:jc w:val="right"/>
      <w:rPr>
        <w:rFonts w:ascii="Calibri" w:hAnsi="Calibri" w:cs="Calibri"/>
        <w:b w:val="0"/>
        <w:caps w:val="0"/>
        <w:color w:val="808080"/>
        <w:sz w:val="18"/>
        <w:szCs w:val="18"/>
      </w:rPr>
    </w:pPr>
    <w:r w:rsidRPr="00137528">
      <w:rPr>
        <w:rFonts w:ascii="Calibri" w:hAnsi="Calibri" w:cs="Calibri"/>
        <w:b w:val="0"/>
        <w:caps w:val="0"/>
        <w:color w:val="808080"/>
        <w:sz w:val="18"/>
        <w:szCs w:val="18"/>
      </w:rPr>
      <w:t xml:space="preserve">Projektová dokumentácia pre realizáciu stavby </w:t>
    </w:r>
  </w:p>
  <w:p w14:paraId="32F3FE32" w14:textId="77777777" w:rsidR="00137528" w:rsidRDefault="00137528" w:rsidP="00137528">
    <w:pPr>
      <w:pStyle w:val="Nadpis"/>
      <w:spacing w:after="0"/>
      <w:jc w:val="right"/>
      <w:rPr>
        <w:rFonts w:ascii="Calibri" w:hAnsi="Calibri" w:cs="Calibri"/>
        <w:b w:val="0"/>
        <w:caps w:val="0"/>
        <w:color w:val="808080"/>
        <w:sz w:val="18"/>
        <w:szCs w:val="18"/>
      </w:rPr>
    </w:pPr>
    <w:r w:rsidRPr="00137528">
      <w:rPr>
        <w:rFonts w:ascii="Calibri" w:hAnsi="Calibri" w:cs="Calibri"/>
        <w:b w:val="0"/>
        <w:caps w:val="0"/>
        <w:color w:val="808080"/>
        <w:sz w:val="18"/>
        <w:szCs w:val="18"/>
      </w:rPr>
      <w:t>„</w:t>
    </w:r>
    <w:r w:rsidR="00F55532">
      <w:rPr>
        <w:rFonts w:ascii="Calibri" w:hAnsi="Calibri" w:cs="Calibri"/>
        <w:b w:val="0"/>
        <w:caps w:val="0"/>
        <w:color w:val="808080"/>
        <w:sz w:val="18"/>
        <w:szCs w:val="18"/>
      </w:rPr>
      <w:t xml:space="preserve">Prístavba </w:t>
    </w:r>
    <w:r w:rsidR="00AB49A3">
      <w:rPr>
        <w:rFonts w:ascii="Calibri" w:hAnsi="Calibri" w:cs="Calibri"/>
        <w:b w:val="0"/>
        <w:caps w:val="0"/>
        <w:color w:val="808080"/>
        <w:sz w:val="18"/>
        <w:szCs w:val="18"/>
      </w:rPr>
      <w:t>Základnej školy Jarovce</w:t>
    </w:r>
    <w:r w:rsidR="00F55532">
      <w:rPr>
        <w:rFonts w:ascii="Calibri" w:hAnsi="Calibri" w:cs="Calibri"/>
        <w:b w:val="0"/>
        <w:caps w:val="0"/>
        <w:color w:val="808080"/>
        <w:sz w:val="18"/>
        <w:szCs w:val="18"/>
      </w:rPr>
      <w:t>“</w:t>
    </w:r>
  </w:p>
  <w:p w14:paraId="556B941D" w14:textId="77777777" w:rsidR="0071545C" w:rsidRPr="0071545C" w:rsidRDefault="0071545C" w:rsidP="0071545C">
    <w:pPr>
      <w:rPr>
        <w:lang w:eastAsia="sk-SK"/>
      </w:rPr>
    </w:pPr>
  </w:p>
  <w:p w14:paraId="1B1DEF1C" w14:textId="77777777" w:rsidR="00137528" w:rsidRPr="0000612F" w:rsidRDefault="00137528" w:rsidP="0000612F">
    <w:pPr>
      <w:pStyle w:val="Hlavika"/>
      <w:jc w:val="right"/>
      <w:rPr>
        <w:rFonts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9F5"/>
    <w:multiLevelType w:val="multilevel"/>
    <w:tmpl w:val="4B9405D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5E79B4"/>
    <w:multiLevelType w:val="multilevel"/>
    <w:tmpl w:val="68469DC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589055C"/>
    <w:multiLevelType w:val="multilevel"/>
    <w:tmpl w:val="9E5817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BE61DE"/>
    <w:multiLevelType w:val="hybridMultilevel"/>
    <w:tmpl w:val="8680743C"/>
    <w:lvl w:ilvl="0" w:tplc="041B0017">
      <w:start w:val="1"/>
      <w:numFmt w:val="lowerLetter"/>
      <w:lvlText w:val="%1)"/>
      <w:lvlJc w:val="left"/>
      <w:pPr>
        <w:ind w:left="1080" w:hanging="360"/>
      </w:pPr>
      <w:rPr>
        <w:rFonts w:hint="default"/>
      </w:rPr>
    </w:lvl>
    <w:lvl w:ilvl="1" w:tplc="7E3AD552">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78F74DD"/>
    <w:multiLevelType w:val="multilevel"/>
    <w:tmpl w:val="376EC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FB385B"/>
    <w:multiLevelType w:val="multilevel"/>
    <w:tmpl w:val="EA9E4042"/>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576" w:hanging="576"/>
      </w:pPr>
      <w:rPr>
        <w:rFonts w:ascii="Arial" w:hAnsi="Arial" w:cs="Arial" w:hint="default"/>
        <w:b w:val="0"/>
        <w:color w:val="auto"/>
        <w:sz w:val="20"/>
        <w:szCs w:val="20"/>
      </w:rPr>
    </w:lvl>
    <w:lvl w:ilvl="2">
      <w:start w:val="1"/>
      <w:numFmt w:val="lowerLetter"/>
      <w:pStyle w:val="Nadpis3"/>
      <w:lvlText w:val="%3)"/>
      <w:lvlJc w:val="left"/>
      <w:pPr>
        <w:ind w:left="720" w:hanging="720"/>
      </w:pPr>
      <w:rPr>
        <w:rFonts w:ascii="Cambria" w:eastAsia="Times New Roman" w:hAnsi="Cambria" w:cs="Times New Roman"/>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F9D5201"/>
    <w:multiLevelType w:val="hybridMultilevel"/>
    <w:tmpl w:val="7DF832A0"/>
    <w:lvl w:ilvl="0" w:tplc="7E3AD552">
      <w:start w:val="1"/>
      <w:numFmt w:val="bullet"/>
      <w:lvlText w:val=""/>
      <w:lvlJc w:val="left"/>
      <w:pPr>
        <w:ind w:left="786"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340905FD"/>
    <w:multiLevelType w:val="hybridMultilevel"/>
    <w:tmpl w:val="B1DE00BC"/>
    <w:lvl w:ilvl="0" w:tplc="7E3AD55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3B782CBB"/>
    <w:multiLevelType w:val="hybridMultilevel"/>
    <w:tmpl w:val="9ED4B080"/>
    <w:lvl w:ilvl="0" w:tplc="7E3AD55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3C7E6EC3"/>
    <w:multiLevelType w:val="multilevel"/>
    <w:tmpl w:val="FB78B4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0F4344"/>
    <w:multiLevelType w:val="hybridMultilevel"/>
    <w:tmpl w:val="84181A56"/>
    <w:lvl w:ilvl="0" w:tplc="041B0017">
      <w:start w:val="1"/>
      <w:numFmt w:val="lowerLetter"/>
      <w:lvlText w:val="%1)"/>
      <w:lvlJc w:val="left"/>
      <w:pPr>
        <w:ind w:left="36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4D11A52"/>
    <w:multiLevelType w:val="multilevel"/>
    <w:tmpl w:val="D19836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EB27FD"/>
    <w:multiLevelType w:val="multilevel"/>
    <w:tmpl w:val="9702D5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EA7A08"/>
    <w:multiLevelType w:val="hybridMultilevel"/>
    <w:tmpl w:val="D2F23B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EE305F"/>
    <w:multiLevelType w:val="multilevel"/>
    <w:tmpl w:val="DE6C8A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8D7D09"/>
    <w:multiLevelType w:val="multilevel"/>
    <w:tmpl w:val="15885B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8D6680"/>
    <w:multiLevelType w:val="hybridMultilevel"/>
    <w:tmpl w:val="A3904B8E"/>
    <w:lvl w:ilvl="0" w:tplc="F4F62C90">
      <w:start w:val="1"/>
      <w:numFmt w:val="lowerLetter"/>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10"/>
  </w:num>
  <w:num w:numId="5">
    <w:abstractNumId w:val="7"/>
  </w:num>
  <w:num w:numId="6">
    <w:abstractNumId w:val="4"/>
  </w:num>
  <w:num w:numId="7">
    <w:abstractNumId w:val="11"/>
  </w:num>
  <w:num w:numId="8">
    <w:abstractNumId w:val="12"/>
  </w:num>
  <w:num w:numId="9">
    <w:abstractNumId w:val="2"/>
  </w:num>
  <w:num w:numId="10">
    <w:abstractNumId w:val="14"/>
  </w:num>
  <w:num w:numId="11">
    <w:abstractNumId w:val="1"/>
  </w:num>
  <w:num w:numId="12">
    <w:abstractNumId w:val="6"/>
  </w:num>
  <w:num w:numId="13">
    <w:abstractNumId w:val="9"/>
  </w:num>
  <w:num w:numId="14">
    <w:abstractNumId w:val="15"/>
  </w:num>
  <w:num w:numId="15">
    <w:abstractNumId w:val="3"/>
  </w:num>
  <w:num w:numId="16">
    <w:abstractNumId w:val="0"/>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E5"/>
    <w:rsid w:val="0000612F"/>
    <w:rsid w:val="00051A86"/>
    <w:rsid w:val="00057380"/>
    <w:rsid w:val="00083602"/>
    <w:rsid w:val="00083A35"/>
    <w:rsid w:val="0009122A"/>
    <w:rsid w:val="00097D78"/>
    <w:rsid w:val="000A58D6"/>
    <w:rsid w:val="000C7F8D"/>
    <w:rsid w:val="000D41CC"/>
    <w:rsid w:val="000E2898"/>
    <w:rsid w:val="000E2C79"/>
    <w:rsid w:val="001064F6"/>
    <w:rsid w:val="001215CD"/>
    <w:rsid w:val="00137528"/>
    <w:rsid w:val="00145268"/>
    <w:rsid w:val="00153393"/>
    <w:rsid w:val="00155FFF"/>
    <w:rsid w:val="00162BD6"/>
    <w:rsid w:val="00163181"/>
    <w:rsid w:val="001A7243"/>
    <w:rsid w:val="001B0E16"/>
    <w:rsid w:val="001C6494"/>
    <w:rsid w:val="001D00D6"/>
    <w:rsid w:val="001D166D"/>
    <w:rsid w:val="001E299E"/>
    <w:rsid w:val="001F395B"/>
    <w:rsid w:val="002005A7"/>
    <w:rsid w:val="00203167"/>
    <w:rsid w:val="0022287F"/>
    <w:rsid w:val="0022359F"/>
    <w:rsid w:val="00236974"/>
    <w:rsid w:val="00236B81"/>
    <w:rsid w:val="0024504A"/>
    <w:rsid w:val="00256CA0"/>
    <w:rsid w:val="00264782"/>
    <w:rsid w:val="00266274"/>
    <w:rsid w:val="00270B0E"/>
    <w:rsid w:val="00275A5D"/>
    <w:rsid w:val="002874C1"/>
    <w:rsid w:val="002A13D3"/>
    <w:rsid w:val="002A4C16"/>
    <w:rsid w:val="002A5FA5"/>
    <w:rsid w:val="002A6EF9"/>
    <w:rsid w:val="002B1035"/>
    <w:rsid w:val="002B5AE6"/>
    <w:rsid w:val="002C478F"/>
    <w:rsid w:val="002D08F7"/>
    <w:rsid w:val="00314BCA"/>
    <w:rsid w:val="00332AF7"/>
    <w:rsid w:val="00351E94"/>
    <w:rsid w:val="003651EF"/>
    <w:rsid w:val="003808DD"/>
    <w:rsid w:val="003942F1"/>
    <w:rsid w:val="003A0C58"/>
    <w:rsid w:val="003C62A4"/>
    <w:rsid w:val="003D4C59"/>
    <w:rsid w:val="003E130D"/>
    <w:rsid w:val="003F6785"/>
    <w:rsid w:val="00412932"/>
    <w:rsid w:val="00414F02"/>
    <w:rsid w:val="00420397"/>
    <w:rsid w:val="00422B19"/>
    <w:rsid w:val="00432FDA"/>
    <w:rsid w:val="00441F5B"/>
    <w:rsid w:val="00450A0A"/>
    <w:rsid w:val="00453AD3"/>
    <w:rsid w:val="00457580"/>
    <w:rsid w:val="00482B47"/>
    <w:rsid w:val="0048427F"/>
    <w:rsid w:val="004975F7"/>
    <w:rsid w:val="004B6EDA"/>
    <w:rsid w:val="004E51C2"/>
    <w:rsid w:val="004F50A4"/>
    <w:rsid w:val="0050093C"/>
    <w:rsid w:val="00503778"/>
    <w:rsid w:val="00505181"/>
    <w:rsid w:val="0051238D"/>
    <w:rsid w:val="00514843"/>
    <w:rsid w:val="00517985"/>
    <w:rsid w:val="00533A78"/>
    <w:rsid w:val="00540C1F"/>
    <w:rsid w:val="0054263C"/>
    <w:rsid w:val="00550B5B"/>
    <w:rsid w:val="005542AB"/>
    <w:rsid w:val="00565BDA"/>
    <w:rsid w:val="0059736F"/>
    <w:rsid w:val="005A59F2"/>
    <w:rsid w:val="005C4475"/>
    <w:rsid w:val="005D7151"/>
    <w:rsid w:val="005D73ED"/>
    <w:rsid w:val="005E0517"/>
    <w:rsid w:val="005F2F8E"/>
    <w:rsid w:val="0063585D"/>
    <w:rsid w:val="0064039C"/>
    <w:rsid w:val="006421A0"/>
    <w:rsid w:val="00674DCE"/>
    <w:rsid w:val="00683515"/>
    <w:rsid w:val="006A44EF"/>
    <w:rsid w:val="006C241C"/>
    <w:rsid w:val="006C4184"/>
    <w:rsid w:val="006D127F"/>
    <w:rsid w:val="006E02CA"/>
    <w:rsid w:val="006F5FC1"/>
    <w:rsid w:val="007032D9"/>
    <w:rsid w:val="00711FDE"/>
    <w:rsid w:val="0071545C"/>
    <w:rsid w:val="00715D6A"/>
    <w:rsid w:val="00732AFE"/>
    <w:rsid w:val="0077125A"/>
    <w:rsid w:val="00772685"/>
    <w:rsid w:val="00793AA4"/>
    <w:rsid w:val="007B468A"/>
    <w:rsid w:val="007E1A7B"/>
    <w:rsid w:val="007F1ACF"/>
    <w:rsid w:val="00802296"/>
    <w:rsid w:val="008045ED"/>
    <w:rsid w:val="008262CB"/>
    <w:rsid w:val="0082696E"/>
    <w:rsid w:val="00830C8B"/>
    <w:rsid w:val="008335C6"/>
    <w:rsid w:val="00844AD8"/>
    <w:rsid w:val="00846E9A"/>
    <w:rsid w:val="008851F2"/>
    <w:rsid w:val="008A1FF3"/>
    <w:rsid w:val="008A420E"/>
    <w:rsid w:val="008B6003"/>
    <w:rsid w:val="008D0723"/>
    <w:rsid w:val="008D23C7"/>
    <w:rsid w:val="008E417D"/>
    <w:rsid w:val="008E4699"/>
    <w:rsid w:val="008E6A8B"/>
    <w:rsid w:val="008F2EF1"/>
    <w:rsid w:val="00904129"/>
    <w:rsid w:val="00915820"/>
    <w:rsid w:val="00927F1A"/>
    <w:rsid w:val="00930570"/>
    <w:rsid w:val="00932853"/>
    <w:rsid w:val="00936C4D"/>
    <w:rsid w:val="00964A8D"/>
    <w:rsid w:val="009848D0"/>
    <w:rsid w:val="00986F96"/>
    <w:rsid w:val="00993FFF"/>
    <w:rsid w:val="00995387"/>
    <w:rsid w:val="009B0B4C"/>
    <w:rsid w:val="009B7DE2"/>
    <w:rsid w:val="009D28C4"/>
    <w:rsid w:val="009E07E1"/>
    <w:rsid w:val="009F0B3C"/>
    <w:rsid w:val="009F31EA"/>
    <w:rsid w:val="00A14F40"/>
    <w:rsid w:val="00A24D45"/>
    <w:rsid w:val="00A33788"/>
    <w:rsid w:val="00A4275E"/>
    <w:rsid w:val="00A44B15"/>
    <w:rsid w:val="00A558BE"/>
    <w:rsid w:val="00A7105C"/>
    <w:rsid w:val="00A75946"/>
    <w:rsid w:val="00A8498C"/>
    <w:rsid w:val="00A9779C"/>
    <w:rsid w:val="00A97F53"/>
    <w:rsid w:val="00AB349C"/>
    <w:rsid w:val="00AB49A3"/>
    <w:rsid w:val="00AC7768"/>
    <w:rsid w:val="00AD62D2"/>
    <w:rsid w:val="00AF5F1C"/>
    <w:rsid w:val="00B14E1A"/>
    <w:rsid w:val="00B318AF"/>
    <w:rsid w:val="00B32088"/>
    <w:rsid w:val="00B323BF"/>
    <w:rsid w:val="00B4758C"/>
    <w:rsid w:val="00B610A7"/>
    <w:rsid w:val="00B77231"/>
    <w:rsid w:val="00BA6223"/>
    <w:rsid w:val="00BD281A"/>
    <w:rsid w:val="00BF6EAD"/>
    <w:rsid w:val="00C1531C"/>
    <w:rsid w:val="00C20865"/>
    <w:rsid w:val="00C31090"/>
    <w:rsid w:val="00C51AE5"/>
    <w:rsid w:val="00C65D3A"/>
    <w:rsid w:val="00CA7639"/>
    <w:rsid w:val="00CB5256"/>
    <w:rsid w:val="00CC59C1"/>
    <w:rsid w:val="00CE36F4"/>
    <w:rsid w:val="00D016CF"/>
    <w:rsid w:val="00D064A4"/>
    <w:rsid w:val="00D26D91"/>
    <w:rsid w:val="00D356F5"/>
    <w:rsid w:val="00D50009"/>
    <w:rsid w:val="00D52A71"/>
    <w:rsid w:val="00D80434"/>
    <w:rsid w:val="00D80A8A"/>
    <w:rsid w:val="00D833A3"/>
    <w:rsid w:val="00D85A24"/>
    <w:rsid w:val="00D87A84"/>
    <w:rsid w:val="00D97BDC"/>
    <w:rsid w:val="00DB10F1"/>
    <w:rsid w:val="00DB118F"/>
    <w:rsid w:val="00DC03BD"/>
    <w:rsid w:val="00DD03AF"/>
    <w:rsid w:val="00DD1B1B"/>
    <w:rsid w:val="00DE2D96"/>
    <w:rsid w:val="00E05508"/>
    <w:rsid w:val="00E233BA"/>
    <w:rsid w:val="00E77251"/>
    <w:rsid w:val="00E97FAF"/>
    <w:rsid w:val="00EA0E40"/>
    <w:rsid w:val="00EA556F"/>
    <w:rsid w:val="00EB4AD7"/>
    <w:rsid w:val="00EC2910"/>
    <w:rsid w:val="00EC2A83"/>
    <w:rsid w:val="00EF2D8B"/>
    <w:rsid w:val="00F00960"/>
    <w:rsid w:val="00F02470"/>
    <w:rsid w:val="00F037E2"/>
    <w:rsid w:val="00F04226"/>
    <w:rsid w:val="00F25BE9"/>
    <w:rsid w:val="00F37846"/>
    <w:rsid w:val="00F55532"/>
    <w:rsid w:val="00F567F9"/>
    <w:rsid w:val="00F63FB5"/>
    <w:rsid w:val="00F92221"/>
    <w:rsid w:val="00FA3624"/>
    <w:rsid w:val="00FA46F3"/>
    <w:rsid w:val="00FB3E18"/>
    <w:rsid w:val="00FC6DE5"/>
    <w:rsid w:val="00FD6242"/>
    <w:rsid w:val="00FF42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17C7DBD"/>
  <w15:chartTrackingRefBased/>
  <w15:docId w15:val="{53DAFB15-AA97-48AB-A613-DC67DC6B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0B0E"/>
    <w:pPr>
      <w:spacing w:after="160" w:line="259" w:lineRule="auto"/>
    </w:pPr>
    <w:rPr>
      <w:sz w:val="22"/>
      <w:szCs w:val="22"/>
      <w:lang w:eastAsia="en-US"/>
    </w:rPr>
  </w:style>
  <w:style w:type="paragraph" w:styleId="Nadpis1">
    <w:name w:val="heading 1"/>
    <w:basedOn w:val="Normlny"/>
    <w:next w:val="Normlny"/>
    <w:link w:val="Nadpis1Char"/>
    <w:uiPriority w:val="9"/>
    <w:qFormat/>
    <w:rsid w:val="001E299E"/>
    <w:pPr>
      <w:keepNext/>
      <w:keepLines/>
      <w:widowControl w:val="0"/>
      <w:numPr>
        <w:numId w:val="3"/>
      </w:numPr>
      <w:spacing w:before="480" w:after="0" w:line="240" w:lineRule="auto"/>
      <w:outlineLvl w:val="0"/>
    </w:pPr>
    <w:rPr>
      <w:rFonts w:ascii="Cambria" w:eastAsia="Times New Roman" w:hAnsi="Cambria"/>
      <w:b/>
      <w:bCs/>
      <w:color w:val="365F91"/>
      <w:sz w:val="28"/>
      <w:szCs w:val="28"/>
      <w:lang w:eastAsia="sk-SK"/>
    </w:rPr>
  </w:style>
  <w:style w:type="paragraph" w:styleId="Nadpis2">
    <w:name w:val="heading 2"/>
    <w:basedOn w:val="Normlny"/>
    <w:next w:val="Normlny"/>
    <w:link w:val="Nadpis2Char"/>
    <w:uiPriority w:val="9"/>
    <w:unhideWhenUsed/>
    <w:qFormat/>
    <w:rsid w:val="001E299E"/>
    <w:pPr>
      <w:keepNext/>
      <w:keepLines/>
      <w:widowControl w:val="0"/>
      <w:numPr>
        <w:ilvl w:val="1"/>
        <w:numId w:val="3"/>
      </w:numPr>
      <w:spacing w:before="200" w:after="0" w:line="240" w:lineRule="auto"/>
      <w:outlineLvl w:val="1"/>
    </w:pPr>
    <w:rPr>
      <w:rFonts w:ascii="Cambria" w:eastAsia="Times New Roman" w:hAnsi="Cambria"/>
      <w:b/>
      <w:bCs/>
      <w:color w:val="4F81BD"/>
      <w:sz w:val="26"/>
      <w:szCs w:val="26"/>
      <w:lang w:eastAsia="sk-SK"/>
    </w:rPr>
  </w:style>
  <w:style w:type="paragraph" w:styleId="Nadpis3">
    <w:name w:val="heading 3"/>
    <w:basedOn w:val="Normlny"/>
    <w:next w:val="Normlny"/>
    <w:link w:val="Nadpis3Char"/>
    <w:uiPriority w:val="9"/>
    <w:unhideWhenUsed/>
    <w:qFormat/>
    <w:rsid w:val="001E299E"/>
    <w:pPr>
      <w:keepNext/>
      <w:keepLines/>
      <w:widowControl w:val="0"/>
      <w:numPr>
        <w:ilvl w:val="2"/>
        <w:numId w:val="3"/>
      </w:numPr>
      <w:spacing w:before="200" w:after="0" w:line="240" w:lineRule="auto"/>
      <w:outlineLvl w:val="2"/>
    </w:pPr>
    <w:rPr>
      <w:rFonts w:ascii="Cambria" w:eastAsia="Times New Roman" w:hAnsi="Cambria"/>
      <w:b/>
      <w:bCs/>
      <w:color w:val="4F81BD"/>
      <w:sz w:val="24"/>
      <w:szCs w:val="24"/>
      <w:lang w:eastAsia="sk-SK"/>
    </w:rPr>
  </w:style>
  <w:style w:type="paragraph" w:styleId="Nadpis4">
    <w:name w:val="heading 4"/>
    <w:basedOn w:val="Normlny"/>
    <w:next w:val="Normlny"/>
    <w:link w:val="Nadpis4Char"/>
    <w:uiPriority w:val="9"/>
    <w:semiHidden/>
    <w:unhideWhenUsed/>
    <w:qFormat/>
    <w:rsid w:val="001E299E"/>
    <w:pPr>
      <w:keepNext/>
      <w:keepLines/>
      <w:widowControl w:val="0"/>
      <w:numPr>
        <w:ilvl w:val="3"/>
        <w:numId w:val="3"/>
      </w:numPr>
      <w:spacing w:before="200" w:after="0" w:line="240" w:lineRule="auto"/>
      <w:outlineLvl w:val="3"/>
    </w:pPr>
    <w:rPr>
      <w:rFonts w:ascii="Cambria" w:eastAsia="Times New Roman" w:hAnsi="Cambria"/>
      <w:b/>
      <w:bCs/>
      <w:i/>
      <w:iCs/>
      <w:color w:val="4F81BD"/>
      <w:sz w:val="24"/>
      <w:szCs w:val="24"/>
      <w:lang w:eastAsia="sk-SK"/>
    </w:rPr>
  </w:style>
  <w:style w:type="paragraph" w:styleId="Nadpis5">
    <w:name w:val="heading 5"/>
    <w:basedOn w:val="Normlny"/>
    <w:next w:val="Normlny"/>
    <w:link w:val="Nadpis5Char"/>
    <w:uiPriority w:val="9"/>
    <w:semiHidden/>
    <w:unhideWhenUsed/>
    <w:qFormat/>
    <w:rsid w:val="001E299E"/>
    <w:pPr>
      <w:keepNext/>
      <w:keepLines/>
      <w:widowControl w:val="0"/>
      <w:numPr>
        <w:ilvl w:val="4"/>
        <w:numId w:val="3"/>
      </w:numPr>
      <w:spacing w:before="200" w:after="0" w:line="240" w:lineRule="auto"/>
      <w:outlineLvl w:val="4"/>
    </w:pPr>
    <w:rPr>
      <w:rFonts w:ascii="Cambria" w:eastAsia="Times New Roman" w:hAnsi="Cambria"/>
      <w:color w:val="243F60"/>
      <w:sz w:val="24"/>
      <w:szCs w:val="24"/>
      <w:lang w:eastAsia="sk-SK"/>
    </w:rPr>
  </w:style>
  <w:style w:type="paragraph" w:styleId="Nadpis6">
    <w:name w:val="heading 6"/>
    <w:basedOn w:val="Normlny"/>
    <w:next w:val="Normlny"/>
    <w:link w:val="Nadpis6Char"/>
    <w:uiPriority w:val="9"/>
    <w:semiHidden/>
    <w:unhideWhenUsed/>
    <w:qFormat/>
    <w:rsid w:val="001E299E"/>
    <w:pPr>
      <w:keepNext/>
      <w:keepLines/>
      <w:widowControl w:val="0"/>
      <w:numPr>
        <w:ilvl w:val="5"/>
        <w:numId w:val="3"/>
      </w:numPr>
      <w:spacing w:before="200" w:after="0" w:line="240" w:lineRule="auto"/>
      <w:outlineLvl w:val="5"/>
    </w:pPr>
    <w:rPr>
      <w:rFonts w:ascii="Cambria" w:eastAsia="Times New Roman" w:hAnsi="Cambria"/>
      <w:i/>
      <w:iCs/>
      <w:color w:val="243F60"/>
      <w:sz w:val="24"/>
      <w:szCs w:val="24"/>
      <w:lang w:eastAsia="sk-SK"/>
    </w:rPr>
  </w:style>
  <w:style w:type="paragraph" w:styleId="Nadpis7">
    <w:name w:val="heading 7"/>
    <w:basedOn w:val="Normlny"/>
    <w:next w:val="Normlny"/>
    <w:link w:val="Nadpis7Char"/>
    <w:uiPriority w:val="9"/>
    <w:semiHidden/>
    <w:unhideWhenUsed/>
    <w:qFormat/>
    <w:rsid w:val="001E299E"/>
    <w:pPr>
      <w:keepNext/>
      <w:keepLines/>
      <w:widowControl w:val="0"/>
      <w:numPr>
        <w:ilvl w:val="6"/>
        <w:numId w:val="3"/>
      </w:numPr>
      <w:spacing w:before="200" w:after="0" w:line="240" w:lineRule="auto"/>
      <w:outlineLvl w:val="6"/>
    </w:pPr>
    <w:rPr>
      <w:rFonts w:ascii="Cambria" w:eastAsia="Times New Roman" w:hAnsi="Cambria"/>
      <w:i/>
      <w:iCs/>
      <w:color w:val="404040"/>
      <w:sz w:val="24"/>
      <w:szCs w:val="24"/>
      <w:lang w:eastAsia="sk-SK"/>
    </w:rPr>
  </w:style>
  <w:style w:type="paragraph" w:styleId="Nadpis8">
    <w:name w:val="heading 8"/>
    <w:basedOn w:val="Normlny"/>
    <w:next w:val="Normlny"/>
    <w:link w:val="Nadpis8Char"/>
    <w:uiPriority w:val="9"/>
    <w:semiHidden/>
    <w:unhideWhenUsed/>
    <w:qFormat/>
    <w:rsid w:val="001E299E"/>
    <w:pPr>
      <w:keepNext/>
      <w:keepLines/>
      <w:widowControl w:val="0"/>
      <w:numPr>
        <w:ilvl w:val="7"/>
        <w:numId w:val="3"/>
      </w:numPr>
      <w:spacing w:before="200" w:after="0" w:line="240" w:lineRule="auto"/>
      <w:outlineLvl w:val="7"/>
    </w:pPr>
    <w:rPr>
      <w:rFonts w:ascii="Cambria" w:eastAsia="Times New Roman" w:hAnsi="Cambria"/>
      <w:color w:val="404040"/>
      <w:sz w:val="20"/>
      <w:szCs w:val="20"/>
      <w:lang w:eastAsia="sk-SK"/>
    </w:rPr>
  </w:style>
  <w:style w:type="paragraph" w:styleId="Nadpis9">
    <w:name w:val="heading 9"/>
    <w:basedOn w:val="Normlny"/>
    <w:next w:val="Normlny"/>
    <w:link w:val="Nadpis9Char"/>
    <w:uiPriority w:val="9"/>
    <w:semiHidden/>
    <w:unhideWhenUsed/>
    <w:qFormat/>
    <w:rsid w:val="001E299E"/>
    <w:pPr>
      <w:keepNext/>
      <w:keepLines/>
      <w:widowControl w:val="0"/>
      <w:numPr>
        <w:ilvl w:val="8"/>
        <w:numId w:val="3"/>
      </w:numPr>
      <w:spacing w:before="200" w:after="0" w:line="240" w:lineRule="auto"/>
      <w:outlineLvl w:val="8"/>
    </w:pPr>
    <w:rPr>
      <w:rFonts w:ascii="Cambria" w:eastAsia="Times New Roman" w:hAnsi="Cambria"/>
      <w:i/>
      <w:iCs/>
      <w:color w:val="404040"/>
      <w:sz w:val="20"/>
      <w:szCs w:val="20"/>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064A4"/>
    <w:pPr>
      <w:ind w:left="720"/>
      <w:contextualSpacing/>
    </w:pPr>
  </w:style>
  <w:style w:type="paragraph" w:styleId="Hlavika">
    <w:name w:val="header"/>
    <w:basedOn w:val="Normlny"/>
    <w:link w:val="HlavikaChar"/>
    <w:uiPriority w:val="99"/>
    <w:unhideWhenUsed/>
    <w:rsid w:val="00D064A4"/>
    <w:pPr>
      <w:tabs>
        <w:tab w:val="center" w:pos="4536"/>
        <w:tab w:val="right" w:pos="9072"/>
      </w:tabs>
      <w:spacing w:after="0" w:line="240" w:lineRule="auto"/>
    </w:pPr>
  </w:style>
  <w:style w:type="character" w:customStyle="1" w:styleId="HlavikaChar">
    <w:name w:val="Hlavička Char"/>
    <w:link w:val="Hlavika"/>
    <w:uiPriority w:val="99"/>
    <w:rsid w:val="00D016CF"/>
    <w:rPr>
      <w:sz w:val="22"/>
      <w:szCs w:val="22"/>
      <w:lang w:eastAsia="en-US"/>
    </w:rPr>
  </w:style>
  <w:style w:type="paragraph" w:styleId="Pta">
    <w:name w:val="footer"/>
    <w:basedOn w:val="Normlny"/>
    <w:link w:val="PtaChar"/>
    <w:uiPriority w:val="99"/>
    <w:unhideWhenUsed/>
    <w:rsid w:val="00D064A4"/>
    <w:pPr>
      <w:tabs>
        <w:tab w:val="center" w:pos="4536"/>
        <w:tab w:val="right" w:pos="9072"/>
      </w:tabs>
      <w:spacing w:after="0" w:line="240" w:lineRule="auto"/>
    </w:pPr>
  </w:style>
  <w:style w:type="character" w:customStyle="1" w:styleId="PtaChar">
    <w:name w:val="Päta Char"/>
    <w:link w:val="Pta"/>
    <w:uiPriority w:val="99"/>
    <w:rsid w:val="00D016CF"/>
    <w:rPr>
      <w:sz w:val="22"/>
      <w:szCs w:val="22"/>
      <w:lang w:eastAsia="en-US"/>
    </w:rPr>
  </w:style>
  <w:style w:type="paragraph" w:customStyle="1" w:styleId="Import8">
    <w:name w:val="Import 8"/>
    <w:basedOn w:val="Normlny"/>
    <w:rsid w:val="00927F1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Nadpis">
    <w:name w:val="Nadpis"/>
    <w:basedOn w:val="Normlny"/>
    <w:next w:val="Normlny"/>
    <w:rsid w:val="00A33788"/>
    <w:pPr>
      <w:keepNext/>
      <w:keepLines/>
      <w:spacing w:after="360" w:line="240" w:lineRule="auto"/>
      <w:jc w:val="both"/>
    </w:pPr>
    <w:rPr>
      <w:rFonts w:ascii="Arial" w:eastAsia="Times New Roman" w:hAnsi="Arial"/>
      <w:b/>
      <w:caps/>
      <w:sz w:val="24"/>
      <w:szCs w:val="24"/>
      <w:lang w:eastAsia="sk-SK"/>
    </w:rPr>
  </w:style>
  <w:style w:type="character" w:styleId="Odkaznakomentr">
    <w:name w:val="annotation reference"/>
    <w:uiPriority w:val="99"/>
    <w:semiHidden/>
    <w:unhideWhenUsed/>
    <w:rsid w:val="00EA0E40"/>
    <w:rPr>
      <w:sz w:val="16"/>
      <w:szCs w:val="16"/>
    </w:rPr>
  </w:style>
  <w:style w:type="paragraph" w:styleId="Textkomentra">
    <w:name w:val="annotation text"/>
    <w:basedOn w:val="Normlny"/>
    <w:link w:val="TextkomentraChar"/>
    <w:uiPriority w:val="99"/>
    <w:semiHidden/>
    <w:unhideWhenUsed/>
    <w:rsid w:val="00EA0E40"/>
    <w:pPr>
      <w:spacing w:after="200" w:line="276" w:lineRule="auto"/>
    </w:pPr>
    <w:rPr>
      <w:sz w:val="20"/>
      <w:szCs w:val="20"/>
    </w:rPr>
  </w:style>
  <w:style w:type="character" w:customStyle="1" w:styleId="TextkomentraChar">
    <w:name w:val="Text komentára Char"/>
    <w:link w:val="Textkomentra"/>
    <w:uiPriority w:val="99"/>
    <w:semiHidden/>
    <w:rsid w:val="00EA0E40"/>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EA0E4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A0E4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D064A4"/>
    <w:pPr>
      <w:spacing w:after="160" w:line="240" w:lineRule="auto"/>
    </w:pPr>
    <w:rPr>
      <w:b/>
      <w:bCs/>
    </w:rPr>
  </w:style>
  <w:style w:type="character" w:customStyle="1" w:styleId="PredmetkomentraChar">
    <w:name w:val="Predmet komentára Char"/>
    <w:link w:val="Predmetkomentra"/>
    <w:uiPriority w:val="99"/>
    <w:semiHidden/>
    <w:rsid w:val="008E417D"/>
    <w:rPr>
      <w:rFonts w:ascii="Calibri" w:eastAsia="Calibri" w:hAnsi="Calibri" w:cs="Times New Roman"/>
      <w:b/>
      <w:bCs/>
      <w:sz w:val="20"/>
      <w:szCs w:val="20"/>
      <w:lang w:eastAsia="en-US"/>
    </w:rPr>
  </w:style>
  <w:style w:type="character" w:styleId="Zvraznenie">
    <w:name w:val="Emphasis"/>
    <w:uiPriority w:val="20"/>
    <w:qFormat/>
    <w:rsid w:val="00C1531C"/>
    <w:rPr>
      <w:i/>
      <w:iCs/>
    </w:rPr>
  </w:style>
  <w:style w:type="character" w:customStyle="1" w:styleId="apple-converted-space">
    <w:name w:val="apple-converted-space"/>
    <w:basedOn w:val="Predvolenpsmoodseku"/>
    <w:rsid w:val="00C1531C"/>
  </w:style>
  <w:style w:type="character" w:customStyle="1" w:styleId="Nadpis1Char">
    <w:name w:val="Nadpis 1 Char"/>
    <w:link w:val="Nadpis1"/>
    <w:uiPriority w:val="9"/>
    <w:rsid w:val="001E299E"/>
    <w:rPr>
      <w:rFonts w:ascii="Cambria" w:eastAsia="Times New Roman" w:hAnsi="Cambria"/>
      <w:b/>
      <w:bCs/>
      <w:color w:val="365F91"/>
      <w:sz w:val="28"/>
      <w:szCs w:val="28"/>
    </w:rPr>
  </w:style>
  <w:style w:type="character" w:customStyle="1" w:styleId="Nadpis2Char">
    <w:name w:val="Nadpis 2 Char"/>
    <w:link w:val="Nadpis2"/>
    <w:uiPriority w:val="9"/>
    <w:rsid w:val="001E299E"/>
    <w:rPr>
      <w:rFonts w:ascii="Cambria" w:eastAsia="Times New Roman" w:hAnsi="Cambria"/>
      <w:b/>
      <w:bCs/>
      <w:color w:val="4F81BD"/>
      <w:sz w:val="26"/>
      <w:szCs w:val="26"/>
    </w:rPr>
  </w:style>
  <w:style w:type="character" w:customStyle="1" w:styleId="Nadpis3Char">
    <w:name w:val="Nadpis 3 Char"/>
    <w:link w:val="Nadpis3"/>
    <w:uiPriority w:val="9"/>
    <w:rsid w:val="001E299E"/>
    <w:rPr>
      <w:rFonts w:ascii="Cambria" w:eastAsia="Times New Roman" w:hAnsi="Cambria"/>
      <w:b/>
      <w:bCs/>
      <w:color w:val="4F81BD"/>
      <w:sz w:val="24"/>
      <w:szCs w:val="24"/>
    </w:rPr>
  </w:style>
  <w:style w:type="character" w:customStyle="1" w:styleId="Nadpis4Char">
    <w:name w:val="Nadpis 4 Char"/>
    <w:link w:val="Nadpis4"/>
    <w:uiPriority w:val="9"/>
    <w:semiHidden/>
    <w:rsid w:val="001E299E"/>
    <w:rPr>
      <w:rFonts w:ascii="Cambria" w:eastAsia="Times New Roman" w:hAnsi="Cambria"/>
      <w:b/>
      <w:bCs/>
      <w:i/>
      <w:iCs/>
      <w:color w:val="4F81BD"/>
      <w:sz w:val="24"/>
      <w:szCs w:val="24"/>
    </w:rPr>
  </w:style>
  <w:style w:type="character" w:customStyle="1" w:styleId="Nadpis5Char">
    <w:name w:val="Nadpis 5 Char"/>
    <w:link w:val="Nadpis5"/>
    <w:uiPriority w:val="9"/>
    <w:semiHidden/>
    <w:rsid w:val="001E299E"/>
    <w:rPr>
      <w:rFonts w:ascii="Cambria" w:eastAsia="Times New Roman" w:hAnsi="Cambria"/>
      <w:color w:val="243F60"/>
      <w:sz w:val="24"/>
      <w:szCs w:val="24"/>
    </w:rPr>
  </w:style>
  <w:style w:type="character" w:customStyle="1" w:styleId="Nadpis6Char">
    <w:name w:val="Nadpis 6 Char"/>
    <w:link w:val="Nadpis6"/>
    <w:uiPriority w:val="9"/>
    <w:semiHidden/>
    <w:rsid w:val="001E299E"/>
    <w:rPr>
      <w:rFonts w:ascii="Cambria" w:eastAsia="Times New Roman" w:hAnsi="Cambria"/>
      <w:i/>
      <w:iCs/>
      <w:color w:val="243F60"/>
      <w:sz w:val="24"/>
      <w:szCs w:val="24"/>
    </w:rPr>
  </w:style>
  <w:style w:type="character" w:customStyle="1" w:styleId="Nadpis7Char">
    <w:name w:val="Nadpis 7 Char"/>
    <w:link w:val="Nadpis7"/>
    <w:uiPriority w:val="9"/>
    <w:semiHidden/>
    <w:rsid w:val="001E299E"/>
    <w:rPr>
      <w:rFonts w:ascii="Cambria" w:eastAsia="Times New Roman" w:hAnsi="Cambria"/>
      <w:i/>
      <w:iCs/>
      <w:color w:val="404040"/>
      <w:sz w:val="24"/>
      <w:szCs w:val="24"/>
    </w:rPr>
  </w:style>
  <w:style w:type="character" w:customStyle="1" w:styleId="Nadpis8Char">
    <w:name w:val="Nadpis 8 Char"/>
    <w:link w:val="Nadpis8"/>
    <w:uiPriority w:val="9"/>
    <w:semiHidden/>
    <w:rsid w:val="001E299E"/>
    <w:rPr>
      <w:rFonts w:ascii="Cambria" w:eastAsia="Times New Roman" w:hAnsi="Cambria"/>
      <w:color w:val="404040"/>
    </w:rPr>
  </w:style>
  <w:style w:type="character" w:customStyle="1" w:styleId="Nadpis9Char">
    <w:name w:val="Nadpis 9 Char"/>
    <w:link w:val="Nadpis9"/>
    <w:uiPriority w:val="9"/>
    <w:semiHidden/>
    <w:rsid w:val="001E299E"/>
    <w:rPr>
      <w:rFonts w:ascii="Cambria" w:eastAsia="Times New Roman" w:hAnsi="Cambria"/>
      <w:i/>
      <w:iCs/>
      <w:color w:val="404040"/>
    </w:rPr>
  </w:style>
  <w:style w:type="character" w:styleId="Hypertextovprepojenie">
    <w:name w:val="Hyperlink"/>
    <w:uiPriority w:val="99"/>
    <w:unhideWhenUsed/>
    <w:rsid w:val="008F2E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jarov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16159</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18956</CharactersWithSpaces>
  <SharedDoc>false</SharedDoc>
  <HLinks>
    <vt:vector size="6" baseType="variant">
      <vt:variant>
        <vt:i4>8126557</vt:i4>
      </vt:variant>
      <vt:variant>
        <vt:i4>0</vt:i4>
      </vt:variant>
      <vt:variant>
        <vt:i4>0</vt:i4>
      </vt:variant>
      <vt:variant>
        <vt:i4>5</vt:i4>
      </vt:variant>
      <vt:variant>
        <vt:lpwstr>mailto:vo@jarovce.sk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Jozef Uhler</cp:lastModifiedBy>
  <cp:revision>2</cp:revision>
  <cp:lastPrinted>2015-05-07T09:49:00Z</cp:lastPrinted>
  <dcterms:created xsi:type="dcterms:W3CDTF">2020-12-03T08:11:00Z</dcterms:created>
  <dcterms:modified xsi:type="dcterms:W3CDTF">2020-12-03T08:11:00Z</dcterms:modified>
</cp:coreProperties>
</file>